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B" w:rsidRDefault="005E495B" w:rsidP="005E495B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5E495B" w:rsidRDefault="005E495B" w:rsidP="005E495B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5E495B" w:rsidRDefault="005E495B" w:rsidP="005E495B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22а от 05.10.2017 г.</w:t>
      </w:r>
    </w:p>
    <w:p w:rsidR="005E495B" w:rsidRDefault="005E495B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ТЕХНОЛОГИЧЕСК</w:t>
      </w:r>
      <w:r w:rsidR="007833BD">
        <w:rPr>
          <w:rStyle w:val="FontStyle20"/>
          <w:sz w:val="20"/>
          <w:szCs w:val="20"/>
        </w:rPr>
        <w:t>АЯ</w:t>
      </w:r>
      <w:r w:rsidRPr="00B3714A">
        <w:rPr>
          <w:rStyle w:val="FontStyle20"/>
          <w:sz w:val="20"/>
          <w:szCs w:val="20"/>
        </w:rPr>
        <w:t xml:space="preserve"> СХЕМ</w:t>
      </w:r>
      <w:r w:rsidR="007833BD">
        <w:rPr>
          <w:rStyle w:val="FontStyle20"/>
          <w:sz w:val="20"/>
          <w:szCs w:val="20"/>
        </w:rPr>
        <w:t>А</w:t>
      </w:r>
    </w:p>
    <w:p w:rsidR="0082348C" w:rsidRPr="00B3714A" w:rsidRDefault="00224DC1" w:rsidP="00D862DD">
      <w:pPr>
        <w:pStyle w:val="Style2"/>
        <w:widowControl/>
        <w:spacing w:line="240" w:lineRule="auto"/>
        <w:rPr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D862DD">
        <w:rPr>
          <w:rStyle w:val="FontStyle20"/>
          <w:sz w:val="20"/>
          <w:szCs w:val="20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назначения».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833BD" w:rsidRPr="00B3714A" w:rsidTr="0011254D">
        <w:trPr>
          <w:trHeight w:val="275"/>
        </w:trPr>
        <w:tc>
          <w:tcPr>
            <w:tcW w:w="817" w:type="dxa"/>
          </w:tcPr>
          <w:p w:rsidR="007833BD" w:rsidRPr="00B3714A" w:rsidRDefault="007833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833BD" w:rsidRPr="00B3714A" w:rsidRDefault="007833BD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833BD" w:rsidRDefault="007833BD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7833BD" w:rsidRPr="00B3714A" w:rsidTr="0011254D">
        <w:trPr>
          <w:trHeight w:val="279"/>
        </w:trPr>
        <w:tc>
          <w:tcPr>
            <w:tcW w:w="817" w:type="dxa"/>
          </w:tcPr>
          <w:p w:rsidR="007833BD" w:rsidRPr="00B3714A" w:rsidRDefault="007833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833BD" w:rsidRPr="00B3714A" w:rsidRDefault="007833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833BD" w:rsidRDefault="007833BD">
            <w:pPr>
              <w:pStyle w:val="aa"/>
              <w:spacing w:line="75" w:lineRule="atLeast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1000000000164572667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33BD" w:rsidRPr="00B3714A" w:rsidTr="0011254D">
        <w:trPr>
          <w:trHeight w:val="398"/>
        </w:trPr>
        <w:tc>
          <w:tcPr>
            <w:tcW w:w="817" w:type="dxa"/>
          </w:tcPr>
          <w:p w:rsidR="007833BD" w:rsidRPr="00B3714A" w:rsidRDefault="007833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833BD" w:rsidRPr="00B3714A" w:rsidRDefault="007833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833BD" w:rsidRDefault="007833BD">
            <w:pPr>
              <w:pStyle w:val="aa"/>
              <w:spacing w:line="195" w:lineRule="atLeast"/>
              <w:jc w:val="center"/>
            </w:pPr>
            <w:r>
              <w:rPr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7833BD" w:rsidRPr="00B3714A" w:rsidTr="0011254D">
        <w:trPr>
          <w:trHeight w:val="275"/>
        </w:trPr>
        <w:tc>
          <w:tcPr>
            <w:tcW w:w="817" w:type="dxa"/>
          </w:tcPr>
          <w:p w:rsidR="007833BD" w:rsidRPr="00B3714A" w:rsidRDefault="007833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833BD" w:rsidRPr="00B3714A" w:rsidRDefault="007833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833BD" w:rsidRDefault="007833BD">
            <w:pPr>
              <w:pStyle w:val="aa"/>
              <w:spacing w:line="60" w:lineRule="atLeast"/>
              <w:jc w:val="center"/>
            </w:pPr>
            <w:r>
              <w:rPr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7833BD" w:rsidRPr="00B3714A" w:rsidTr="0011254D">
        <w:trPr>
          <w:trHeight w:val="280"/>
        </w:trPr>
        <w:tc>
          <w:tcPr>
            <w:tcW w:w="817" w:type="dxa"/>
          </w:tcPr>
          <w:p w:rsidR="007833BD" w:rsidRPr="00B3714A" w:rsidRDefault="007833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833BD" w:rsidRPr="00B3714A" w:rsidRDefault="007833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833BD" w:rsidRDefault="007833BD">
            <w:pPr>
              <w:pStyle w:val="aa"/>
              <w:spacing w:line="60" w:lineRule="atLeast"/>
            </w:pPr>
            <w:r>
              <w:rPr>
                <w:color w:val="000000"/>
                <w:sz w:val="18"/>
                <w:szCs w:val="18"/>
              </w:rPr>
              <w:t>Постановление Администрации Мелиоративного сельского поселения от 28 марта 2016 г. №6</w:t>
            </w:r>
          </w:p>
        </w:tc>
      </w:tr>
      <w:tr w:rsidR="0082348C" w:rsidRPr="00B3714A" w:rsidTr="00C06638">
        <w:trPr>
          <w:trHeight w:val="972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372B13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372B13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372B13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372B13" w:rsidRPr="00372B13" w:rsidRDefault="00D862DD" w:rsidP="00372B13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rFonts w:eastAsiaTheme="minorHAnsi"/>
                <w:sz w:val="20"/>
                <w:szCs w:val="20"/>
                <w:lang w:eastAsia="en-US"/>
              </w:rPr>
            </w:pPr>
            <w:r w:rsidRPr="00372B13"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 w:rsidRPr="00372B13">
              <w:rPr>
                <w:rStyle w:val="FontStyle20"/>
                <w:sz w:val="20"/>
                <w:szCs w:val="20"/>
              </w:rPr>
              <w:t>.</w:t>
            </w:r>
          </w:p>
          <w:p w:rsidR="00372B13" w:rsidRPr="00372B13" w:rsidRDefault="00372B13" w:rsidP="00372B13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sz w:val="20"/>
                <w:szCs w:val="20"/>
                <w:lang w:eastAsia="en-US"/>
              </w:rPr>
              <w:t xml:space="preserve"> водного фонда в земли другой категории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7833BD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Официальный сайт органа, </w:t>
            </w:r>
            <w:proofErr w:type="gramStart"/>
            <w:r>
              <w:rPr>
                <w:rStyle w:val="FontStyle20"/>
                <w:sz w:val="20"/>
                <w:szCs w:val="20"/>
              </w:rPr>
              <w:t>радио-телефонная</w:t>
            </w:r>
            <w:proofErr w:type="gramEnd"/>
            <w:r>
              <w:rPr>
                <w:rStyle w:val="FontStyle20"/>
                <w:sz w:val="20"/>
                <w:szCs w:val="20"/>
              </w:rPr>
              <w:t xml:space="preserve"> связь, другие способы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850"/>
        <w:gridCol w:w="709"/>
        <w:gridCol w:w="1701"/>
        <w:gridCol w:w="2835"/>
        <w:gridCol w:w="1026"/>
        <w:gridCol w:w="1242"/>
        <w:gridCol w:w="742"/>
        <w:gridCol w:w="1101"/>
        <w:gridCol w:w="884"/>
        <w:gridCol w:w="1418"/>
        <w:gridCol w:w="1701"/>
      </w:tblGrid>
      <w:tr w:rsidR="00E1626E" w:rsidRPr="00B3714A" w:rsidTr="00EE5C64"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bookmarkStart w:id="0" w:name="_GoBack"/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101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026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bookmarkEnd w:id="0"/>
      <w:tr w:rsidR="00E1626E" w:rsidRPr="00B3714A" w:rsidTr="00EE5C64"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EE5C64"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D862DD" w:rsidTr="00EE5C64">
        <w:trPr>
          <w:trHeight w:val="407"/>
        </w:trPr>
        <w:tc>
          <w:tcPr>
            <w:tcW w:w="15735" w:type="dxa"/>
            <w:gridSpan w:val="13"/>
          </w:tcPr>
          <w:p w:rsidR="009A5701" w:rsidRDefault="00D862DD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372B13" w:rsidRDefault="00372B13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8401F4" w:rsidRPr="00B3714A" w:rsidTr="00EE5C64">
        <w:trPr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F841C5" w:rsidRDefault="00EA00C7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</w:t>
            </w:r>
            <w:r>
              <w:rPr>
                <w:rStyle w:val="FontStyle20"/>
                <w:sz w:val="20"/>
                <w:szCs w:val="20"/>
              </w:rPr>
              <w:lastRenderedPageBreak/>
              <w:t>хся в муниципальной и частной собственности, за исключением земель сельскохозяйственного назначения</w:t>
            </w:r>
            <w:r w:rsidR="00F841C5" w:rsidRPr="00F841C5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00C7" w:rsidRPr="00333E3C" w:rsidRDefault="00EA00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33E3C">
              <w:rPr>
                <w:rStyle w:val="FontStyle23"/>
                <w:sz w:val="20"/>
                <w:szCs w:val="20"/>
              </w:rPr>
              <w:lastRenderedPageBreak/>
              <w:t>2 месяца</w:t>
            </w:r>
          </w:p>
          <w:p w:rsidR="00EA00C7" w:rsidRPr="00EA00C7" w:rsidRDefault="009A5701" w:rsidP="003A687D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333E3C">
              <w:rPr>
                <w:rStyle w:val="FontStyle23"/>
                <w:sz w:val="20"/>
                <w:szCs w:val="20"/>
              </w:rPr>
              <w:t xml:space="preserve"> со</w:t>
            </w:r>
            <w:r w:rsidRPr="00B3714A">
              <w:rPr>
                <w:rStyle w:val="FontStyle23"/>
                <w:sz w:val="20"/>
                <w:szCs w:val="20"/>
              </w:rPr>
              <w:t xml:space="preserve"> дня регистрации заявления  в органе местного самоуправления (далее – Администрация)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32E" w:rsidRPr="00094EF9" w:rsidRDefault="00E8732E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</w:t>
            </w:r>
            <w:r w:rsidRPr="00094EF9">
              <w:rPr>
                <w:rStyle w:val="FontStyle23"/>
                <w:sz w:val="20"/>
                <w:szCs w:val="20"/>
              </w:rPr>
              <w:lastRenderedPageBreak/>
              <w:t>однозначно толковать их, содержание</w:t>
            </w:r>
          </w:p>
          <w:p w:rsidR="009A5701" w:rsidRPr="00B3714A" w:rsidRDefault="00094EF9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094EF9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0C7" w:rsidRDefault="00EA00C7" w:rsidP="00EA00C7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lastRenderedPageBreak/>
              <w:t>Перевод земель или земельных участков в составе таких земель из одной категории в другую не допускается в случае:</w:t>
            </w:r>
          </w:p>
          <w:p w:rsidR="00EA00C7" w:rsidRDefault="00EA00C7" w:rsidP="00EA00C7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p w:rsidR="00EA00C7" w:rsidRDefault="00EA00C7" w:rsidP="00EA00C7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t xml:space="preserve">2) наличия отрицательного заключения государственной экологической экспертизы в </w:t>
            </w:r>
            <w:r w:rsidRPr="00EA00C7">
              <w:rPr>
                <w:sz w:val="20"/>
                <w:szCs w:val="20"/>
              </w:rPr>
              <w:lastRenderedPageBreak/>
              <w:t>случае, если ее проведение предусмотрено федеральными законами;</w:t>
            </w:r>
          </w:p>
          <w:p w:rsidR="00E8732E" w:rsidRPr="00EA00C7" w:rsidRDefault="00EA00C7" w:rsidP="00F37B60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  <w:p w:rsidR="009A5701" w:rsidRPr="00EA00C7" w:rsidRDefault="009A5701" w:rsidP="008A4080">
            <w:pPr>
              <w:widowControl/>
              <w:jc w:val="both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A5701" w:rsidRPr="00B3714A" w:rsidRDefault="009A5701" w:rsidP="00EA00C7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A5701" w:rsidRPr="00B3714A" w:rsidRDefault="00EA00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5701" w:rsidRPr="00B3714A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D862DD" w:rsidRPr="00D862DD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DD" w:rsidRPr="00372B13" w:rsidRDefault="00D862DD" w:rsidP="00D862DD">
            <w:pPr>
              <w:pStyle w:val="a9"/>
              <w:numPr>
                <w:ilvl w:val="0"/>
                <w:numId w:val="15"/>
              </w:numPr>
              <w:jc w:val="center"/>
              <w:rPr>
                <w:rStyle w:val="FontStyle20"/>
                <w:b/>
                <w:sz w:val="24"/>
                <w:szCs w:val="24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D862DD" w:rsidRDefault="00372B13" w:rsidP="00D862DD">
            <w:pPr>
              <w:pStyle w:val="a9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  <w:r w:rsidRPr="00E111F3">
              <w:rPr>
                <w:rStyle w:val="FontStyle23"/>
                <w:sz w:val="20"/>
                <w:szCs w:val="20"/>
              </w:rPr>
              <w:t>.</w:t>
            </w:r>
            <w:r w:rsidRPr="00E111F3">
              <w:rPr>
                <w:sz w:val="20"/>
                <w:szCs w:val="20"/>
              </w:rPr>
              <w:t xml:space="preserve"> Паспорт гражданина </w:t>
            </w:r>
            <w:r w:rsidRPr="00E111F3">
              <w:rPr>
                <w:sz w:val="20"/>
                <w:szCs w:val="20"/>
              </w:rPr>
              <w:lastRenderedPageBreak/>
              <w:t>СССР образца 1974 года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111F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F3">
              <w:rPr>
                <w:rStyle w:val="FontStyle23"/>
                <w:sz w:val="20"/>
                <w:szCs w:val="20"/>
              </w:rPr>
              <w:t>5. Д</w:t>
            </w:r>
            <w:r w:rsidRPr="00E111F3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111F3">
              <w:rPr>
                <w:rStyle w:val="FontStyle23"/>
                <w:sz w:val="20"/>
                <w:szCs w:val="20"/>
              </w:rPr>
              <w:t xml:space="preserve">6. </w:t>
            </w:r>
            <w:r w:rsidRPr="00E111F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11F3">
              <w:rPr>
                <w:sz w:val="20"/>
                <w:szCs w:val="20"/>
              </w:rPr>
              <w:t>7. Удостоверение</w:t>
            </w:r>
            <w:r w:rsidRPr="00B3714A">
              <w:rPr>
                <w:sz w:val="20"/>
                <w:szCs w:val="20"/>
              </w:rPr>
              <w:t xml:space="preserve">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Документ, удостоверяющий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lastRenderedPageBreak/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3714A" w:rsidTr="001274E9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1274E9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B3714A" w:rsidTr="003A687D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48C" w:rsidRPr="00B3714A" w:rsidRDefault="00D862DD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3A687D" w:rsidRPr="00B3714A" w:rsidTr="00372B13">
        <w:trPr>
          <w:trHeight w:val="21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13" w:rsidRPr="00372B13" w:rsidRDefault="00372B13" w:rsidP="00372B13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Ходатайство о переводе из одной категории в другую земель (земельных участков)</w:t>
            </w:r>
          </w:p>
          <w:p w:rsidR="003A687D" w:rsidRPr="00B3714A" w:rsidRDefault="003A687D" w:rsidP="00372B1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13" w:rsidRDefault="007E685A" w:rsidP="00372B1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 (х</w:t>
            </w:r>
            <w:r w:rsidR="00372B13">
              <w:rPr>
                <w:rStyle w:val="FontStyle20"/>
                <w:sz w:val="20"/>
                <w:szCs w:val="20"/>
              </w:rPr>
              <w:t>одатайство</w:t>
            </w:r>
            <w:r>
              <w:rPr>
                <w:rStyle w:val="FontStyle20"/>
                <w:sz w:val="20"/>
                <w:szCs w:val="20"/>
              </w:rPr>
              <w:t>)</w:t>
            </w:r>
            <w:r w:rsidR="00372B13">
              <w:rPr>
                <w:rStyle w:val="FontStyle20"/>
                <w:sz w:val="20"/>
                <w:szCs w:val="20"/>
              </w:rPr>
              <w:t xml:space="preserve"> о </w:t>
            </w:r>
            <w:r w:rsidR="00372B13" w:rsidRPr="008037CB">
              <w:rPr>
                <w:rStyle w:val="FontStyle20"/>
                <w:sz w:val="20"/>
                <w:szCs w:val="20"/>
              </w:rPr>
              <w:t>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  <w:p w:rsidR="003A687D" w:rsidRPr="003B34F7" w:rsidRDefault="003A687D" w:rsidP="004D6E54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687D" w:rsidRDefault="003A687D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  <w:p w:rsidR="003A687D" w:rsidRPr="00B3714A" w:rsidRDefault="003A687D" w:rsidP="003A687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ходатайстве указываются: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1) </w:t>
            </w: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кадастровый номер земельного участка;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2) категория земель, в состав которых входит земельный участок, и категория земель, перевод в состав которых предполагается осуществить;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3) обоснование перевода земельного участка из состава земель одной категории в другую;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4) права на земельный участок.</w:t>
            </w:r>
          </w:p>
          <w:p w:rsidR="003A687D" w:rsidRPr="00B3714A" w:rsidRDefault="003A687D" w:rsidP="003A687D">
            <w:pPr>
              <w:widowControl/>
              <w:ind w:firstLine="53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 1 к технологической схеме</w:t>
            </w:r>
          </w:p>
          <w:p w:rsidR="003A687D" w:rsidRPr="00B3714A" w:rsidRDefault="003A687D" w:rsidP="0069322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</w:t>
            </w:r>
            <w:r w:rsidRPr="00B3714A">
              <w:rPr>
                <w:sz w:val="20"/>
                <w:szCs w:val="20"/>
              </w:rPr>
              <w:lastRenderedPageBreak/>
              <w:t xml:space="preserve">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</w:t>
            </w:r>
            <w:r w:rsidRPr="00B3714A">
              <w:rPr>
                <w:sz w:val="20"/>
                <w:szCs w:val="20"/>
              </w:rPr>
              <w:lastRenderedPageBreak/>
              <w:t>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7D" w:rsidRDefault="003A687D" w:rsidP="003A687D">
            <w:pPr>
              <w:pStyle w:val="Style1"/>
              <w:widowControl/>
              <w:rPr>
                <w:sz w:val="20"/>
                <w:szCs w:val="20"/>
              </w:rPr>
            </w:pPr>
          </w:p>
          <w:p w:rsidR="003A687D" w:rsidRDefault="003A687D" w:rsidP="003A687D">
            <w:pPr>
              <w:widowControl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916D83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</w:t>
            </w:r>
            <w:r w:rsidR="00A543D9">
              <w:rPr>
                <w:sz w:val="20"/>
                <w:szCs w:val="20"/>
              </w:rPr>
              <w:t>тавляется заявителем по желанию.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916D83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1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</w:t>
            </w:r>
            <w:r w:rsidRPr="00916D83">
              <w:rPr>
                <w:sz w:val="20"/>
                <w:szCs w:val="20"/>
              </w:rPr>
              <w:lastRenderedPageBreak/>
              <w:t>я копия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заявителем по </w:t>
            </w:r>
            <w:r w:rsidRPr="00916D83">
              <w:rPr>
                <w:sz w:val="20"/>
                <w:szCs w:val="20"/>
              </w:rPr>
              <w:lastRenderedPageBreak/>
              <w:t>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83427" w:rsidRPr="00083427" w:rsidTr="001274E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372B13" w:rsidP="0008342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DA7A88" w:rsidP="0008342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4C50EE">
              <w:rPr>
                <w:sz w:val="20"/>
                <w:szCs w:val="20"/>
              </w:rPr>
              <w:t>, перевод которого предполагается осуществить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Выписка из </w:t>
            </w:r>
            <w:r w:rsidRPr="00083427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083427" w:rsidRPr="00083427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1 </w:t>
            </w:r>
          </w:p>
          <w:p w:rsidR="00083427" w:rsidRPr="00083427" w:rsidRDefault="00083427" w:rsidP="0008342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Предъявляется оригинал </w:t>
            </w:r>
            <w:r w:rsidRPr="0008342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083427" w:rsidRPr="00083427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Необязательный документ.</w:t>
            </w:r>
          </w:p>
          <w:p w:rsidR="00083427" w:rsidRPr="00083427" w:rsidRDefault="00083427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083427">
              <w:rPr>
                <w:sz w:val="20"/>
                <w:szCs w:val="20"/>
              </w:rPr>
              <w:t>в</w:t>
            </w:r>
            <w:proofErr w:type="gramEnd"/>
            <w:r w:rsidRPr="00083427">
              <w:rPr>
                <w:sz w:val="20"/>
                <w:szCs w:val="20"/>
              </w:rPr>
              <w:t xml:space="preserve"> по желанию</w:t>
            </w:r>
            <w:r w:rsidR="007E685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083427" w:rsidRPr="00083427" w:rsidRDefault="00083427" w:rsidP="0008342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83427" w:rsidRPr="00B3714A" w:rsidTr="001274E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, права на котор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недвижимости: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083427" w:rsidRPr="00240863" w:rsidRDefault="00083427" w:rsidP="00DA7A88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</w:t>
            </w:r>
            <w:r w:rsidR="00DA7A88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не зарегистрированы в Едином государственном реестре недвижимости.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037CB" w:rsidRPr="00916D83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E9" w:rsidRPr="001274E9" w:rsidRDefault="001274E9" w:rsidP="001274E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Заключение </w:t>
            </w:r>
          </w:p>
          <w:p w:rsidR="008037CB" w:rsidRPr="00916D83" w:rsidRDefault="008037CB" w:rsidP="008037CB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E9" w:rsidRPr="001274E9" w:rsidRDefault="001274E9" w:rsidP="001274E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Заключение государственной экологическо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 экспертизы</w:t>
            </w:r>
            <w:r w:rsidR="000074CB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8037CB" w:rsidRPr="00916D83" w:rsidRDefault="008037CB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037CB" w:rsidRPr="00916D83" w:rsidRDefault="008037CB" w:rsidP="001274E9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1274E9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8037CB" w:rsidRPr="00916D83">
              <w:rPr>
                <w:sz w:val="20"/>
                <w:szCs w:val="20"/>
              </w:rPr>
              <w:t>бязательный документ.</w:t>
            </w:r>
          </w:p>
          <w:p w:rsidR="008037CB" w:rsidRPr="00916D83" w:rsidRDefault="001274E9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  <w:p w:rsidR="008037CB" w:rsidRDefault="001274E9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в случае</w:t>
            </w:r>
            <w:proofErr w:type="gramStart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если проведение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экспертизы </w:t>
            </w: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предусмотрено федеральными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законами</w:t>
            </w:r>
            <w:r w:rsidR="00826466">
              <w:rPr>
                <w:sz w:val="20"/>
                <w:szCs w:val="20"/>
              </w:rPr>
              <w:t>.</w:t>
            </w:r>
          </w:p>
          <w:p w:rsidR="00826466" w:rsidRPr="00916D83" w:rsidRDefault="00826466" w:rsidP="008264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826466" w:rsidRPr="00916D83" w:rsidRDefault="00826466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1274E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9322D" w:rsidRPr="00B3714A" w:rsidTr="00372B13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0074CB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69322D" w:rsidP="003372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</w:t>
            </w:r>
          </w:p>
          <w:p w:rsidR="0069322D" w:rsidRPr="00B3714A" w:rsidRDefault="0069322D" w:rsidP="00D33552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 на перевод земельного участка из состава земель одной категории в другую</w:t>
            </w:r>
          </w:p>
          <w:p w:rsidR="0069322D" w:rsidRPr="00B3714A" w:rsidRDefault="0069322D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69322D" w:rsidP="00DA7A8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7E685A" w:rsidRDefault="0069322D" w:rsidP="000B4E7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</w:t>
            </w:r>
            <w:r w:rsidRPr="007E685A">
              <w:rPr>
                <w:sz w:val="20"/>
                <w:szCs w:val="20"/>
              </w:rPr>
              <w:t>документ.</w:t>
            </w:r>
          </w:p>
          <w:p w:rsidR="007E685A" w:rsidRPr="007E685A" w:rsidRDefault="007E685A" w:rsidP="007E685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685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случае, если заявитель не является правообладателем переводимого участка.</w:t>
            </w:r>
          </w:p>
          <w:p w:rsidR="0069322D" w:rsidRPr="00B3714A" w:rsidRDefault="0069322D" w:rsidP="000B4E7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1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2B13" w:rsidRPr="00B3714A" w:rsidRDefault="00372B13" w:rsidP="00372B13">
            <w:pPr>
              <w:pStyle w:val="Style1"/>
              <w:widowControl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0074CB" w:rsidRPr="00B3714A" w:rsidTr="00094EF9">
        <w:trPr>
          <w:trHeight w:val="155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074CB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rStyle w:val="FontStyle20"/>
                <w:sz w:val="20"/>
                <w:szCs w:val="20"/>
              </w:rPr>
              <w:t>Ходатайство о переводе из одной категории в другую земель (земельных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7E685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</w:rPr>
              <w:t>Заявление (х</w:t>
            </w:r>
            <w:r w:rsidR="000074CB" w:rsidRPr="000074CB">
              <w:rPr>
                <w:rStyle w:val="FontStyle20"/>
                <w:sz w:val="20"/>
                <w:szCs w:val="20"/>
              </w:rPr>
              <w:t>одатайство</w:t>
            </w:r>
            <w:r>
              <w:rPr>
                <w:rStyle w:val="FontStyle20"/>
                <w:sz w:val="20"/>
                <w:szCs w:val="20"/>
              </w:rPr>
              <w:t>)</w:t>
            </w:r>
            <w:r w:rsidR="000074CB" w:rsidRPr="000074CB">
              <w:rPr>
                <w:rStyle w:val="FontStyle20"/>
                <w:sz w:val="20"/>
                <w:szCs w:val="20"/>
              </w:rPr>
              <w:t xml:space="preserve"> о переводе земель</w:t>
            </w:r>
            <w:r w:rsidR="000074CB"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 водного фонда в земли другой категории </w:t>
            </w:r>
          </w:p>
          <w:p w:rsidR="000074CB" w:rsidRPr="000074CB" w:rsidRDefault="000074CB" w:rsidP="00094EF9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1</w:t>
            </w:r>
          </w:p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В ходатайстве о переводе земель водного фонда в земли другой категории указывается:</w:t>
            </w:r>
          </w:p>
          <w:p w:rsidR="000074CB" w:rsidRPr="000074CB" w:rsidRDefault="000074CB" w:rsidP="00094EF9">
            <w:pPr>
              <w:pStyle w:val="a9"/>
              <w:widowControl/>
              <w:numPr>
                <w:ilvl w:val="0"/>
                <w:numId w:val="16"/>
              </w:numPr>
              <w:ind w:hanging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сведения о заявителе ходатайства: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- физическом </w:t>
            </w:r>
            <w:proofErr w:type="gramStart"/>
            <w:r w:rsidRPr="000074CB">
              <w:rPr>
                <w:rFonts w:eastAsiaTheme="minorHAnsi"/>
                <w:sz w:val="20"/>
                <w:szCs w:val="20"/>
                <w:lang w:eastAsia="en-US"/>
              </w:rPr>
              <w:t>лице</w:t>
            </w:r>
            <w:proofErr w:type="gramEnd"/>
            <w:r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отчество, вид документа, серия и номер документа, удостоверяющего личность);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74CB">
              <w:rPr>
                <w:rFonts w:eastAsiaTheme="minorHAnsi"/>
                <w:sz w:val="20"/>
                <w:szCs w:val="20"/>
                <w:lang w:eastAsia="en-US"/>
              </w:rPr>
              <w:t>- индивидуальном предпринимателе, юридическом лице, исполнительном органе государственной власти, органе местного самоуправления (вид документа, основной государственный регистрационный номер (ОГРН), дата государственной регистрации);</w:t>
            </w:r>
            <w:proofErr w:type="gramEnd"/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- сведения о представителе заявителя;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2) сведения о наименовании водного объекта, описание границ участка акватории водного объекта, предполагаемого к переводу из земель водного фонда в другую категорию, и категория земель, в состав которых предполагается осуществить перевод земель водного фонда;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3) сведения о правообладателе и согласии правообладателя на перевод земель водного фонда в земли другой категории;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4) обоснование перевода земель водного фонда в другую категорию, включающее цель перевода,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5) сведения о решении федерального органа исполнительной власти, органа исполнительной власти субъекта Российской Федерации или органа местного самоуправления о создании особо охраняемой природной территории федерального, регионального или местного значения соответственно (при создании особо охраняемых природных территорий);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6) сведения об установлении или изменении границ населенных пунктов в соответствии со статьей 84 Земельного кодекса Российской Федерации (при установлении или изменении границ населенных пунктов);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7) сведения о заключении государственной экологической экспертизы в случае, если ее проведение предусмотрено законодательством;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8) кадастровый номер земельного участка, за исключением земель, покрытых поверхностными водами.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lastRenderedPageBreak/>
              <w:t>Приложение № 2 к технологической схеме</w:t>
            </w:r>
          </w:p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готовит Администрация</w:t>
            </w: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паспорта,  о регистрации по </w:t>
            </w:r>
            <w:r w:rsidRPr="00B3714A">
              <w:rPr>
                <w:sz w:val="20"/>
                <w:szCs w:val="20"/>
              </w:rPr>
              <w:lastRenderedPageBreak/>
              <w:t>месту жительства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страниц, содержащих сведения о военнослужащем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содержится следующая информация, свидетельствующая о наличии гражданства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Федерации: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72B13" w:rsidRPr="00B3714A" w:rsidRDefault="00372B13" w:rsidP="00094E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Предъявляется </w:t>
            </w:r>
            <w:r w:rsidRPr="00B3714A">
              <w:rPr>
                <w:sz w:val="20"/>
                <w:szCs w:val="20"/>
              </w:rPr>
              <w:lastRenderedPageBreak/>
              <w:t>оригинал, изготавливается копия или оригинал</w:t>
            </w:r>
          </w:p>
          <w:p w:rsidR="00372B13" w:rsidRPr="00B3714A" w:rsidRDefault="00372B13" w:rsidP="00094EF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Предоставляется в </w:t>
            </w:r>
            <w:r w:rsidRPr="00B3714A">
              <w:rPr>
                <w:sz w:val="20"/>
                <w:szCs w:val="20"/>
              </w:rPr>
              <w:lastRenderedPageBreak/>
              <w:t>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Доверенность на осуществление действий от имени юридического лица, подписанная руководителем и </w:t>
            </w:r>
            <w:r w:rsidRPr="00B3714A">
              <w:rPr>
                <w:sz w:val="20"/>
                <w:szCs w:val="20"/>
              </w:rPr>
              <w:lastRenderedPageBreak/>
              <w:t>заверенная печатью юридического лица. Или нотариально заверенная копия такой доверенности</w:t>
            </w:r>
          </w:p>
          <w:p w:rsidR="00372B13" w:rsidRPr="00B3714A" w:rsidRDefault="00372B13" w:rsidP="00094E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</w:t>
            </w:r>
            <w:r w:rsidR="007E685A"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083427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  <w:r>
              <w:rPr>
                <w:sz w:val="20"/>
                <w:szCs w:val="20"/>
              </w:rPr>
              <w:t>, перевод которого предполагается осуществить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Выписка из </w:t>
            </w:r>
            <w:r w:rsidRPr="00083427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B241AA" w:rsidRPr="00083427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1 </w:t>
            </w:r>
          </w:p>
          <w:p w:rsidR="00B241AA" w:rsidRPr="00083427" w:rsidRDefault="00B241AA" w:rsidP="00094EF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Предъявляется оригинал </w:t>
            </w:r>
            <w:r w:rsidRPr="0008342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B241AA" w:rsidRPr="00083427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Необязательный документ.</w:t>
            </w:r>
          </w:p>
          <w:p w:rsidR="00B241AA" w:rsidRPr="00083427" w:rsidRDefault="00B241AA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083427">
              <w:rPr>
                <w:sz w:val="20"/>
                <w:szCs w:val="20"/>
              </w:rPr>
              <w:t>в</w:t>
            </w:r>
            <w:proofErr w:type="gramEnd"/>
            <w:r w:rsidRPr="00083427">
              <w:rPr>
                <w:sz w:val="20"/>
                <w:szCs w:val="20"/>
              </w:rPr>
              <w:t xml:space="preserve"> по желанию</w:t>
            </w:r>
            <w:r w:rsidR="007E685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B241AA" w:rsidRPr="00083427" w:rsidRDefault="00B241AA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B3714A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, права на котор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недвижимости: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- решения судов, вступившие в законную силу (в том числе мировое соглашение, утвержденное судом);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 xml:space="preserve">1 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не зарегистрированы в Едином государственном реестре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недвижимости.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B241A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1274E9" w:rsidRDefault="00B241AA" w:rsidP="00094EF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Заключение </w:t>
            </w:r>
          </w:p>
          <w:p w:rsidR="00B241AA" w:rsidRPr="00916D83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1274E9" w:rsidRDefault="00B241AA" w:rsidP="00094EF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Заключение государственной экологическо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 экспертизы.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916D83">
              <w:rPr>
                <w:sz w:val="20"/>
                <w:szCs w:val="20"/>
              </w:rPr>
              <w:t>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  <w:p w:rsidR="00B241AA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в случае</w:t>
            </w:r>
            <w:proofErr w:type="gramStart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если проведение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экспертизы </w:t>
            </w: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предусмотрено федеральными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законами</w:t>
            </w:r>
            <w:r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</w:t>
            </w:r>
            <w:r w:rsidR="007E685A">
              <w:rPr>
                <w:sz w:val="20"/>
                <w:szCs w:val="20"/>
              </w:rPr>
              <w:t>ляется заявителем по желанию.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B3714A" w:rsidTr="00B241AA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</w:t>
            </w:r>
          </w:p>
          <w:p w:rsidR="00B241AA" w:rsidRPr="00B3714A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 на перевод земель водного фонда в земли другой категории</w:t>
            </w:r>
          </w:p>
          <w:p w:rsidR="00B241AA" w:rsidRPr="00B3714A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685A" w:rsidRPr="007E685A" w:rsidRDefault="007E685A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</w:t>
            </w:r>
            <w:r w:rsidRPr="007E685A">
              <w:rPr>
                <w:sz w:val="20"/>
                <w:szCs w:val="20"/>
              </w:rPr>
              <w:t>документ.</w:t>
            </w:r>
          </w:p>
          <w:p w:rsidR="00B241AA" w:rsidRPr="00B3714A" w:rsidRDefault="007E685A" w:rsidP="007E685A">
            <w:pPr>
              <w:widowControl/>
              <w:jc w:val="both"/>
              <w:rPr>
                <w:sz w:val="20"/>
                <w:szCs w:val="20"/>
              </w:rPr>
            </w:pPr>
            <w:r w:rsidRPr="007E685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случае, если заявитель не является правообладателем переводимого участка.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lastRenderedPageBreak/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372B13" w:rsidRDefault="00D862DD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7833B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</w:t>
            </w:r>
            <w:r w:rsidR="0082348C" w:rsidRPr="00B3714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3714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372B13" w:rsidRDefault="00D862DD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C865CB" w:rsidRPr="00B3714A" w:rsidTr="008B595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о переводе земель или земельных участков в составе таких земель из одной категории в другую</w:t>
            </w:r>
          </w:p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CD7DCC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Default="008B595E" w:rsidP="00C865CB">
            <w:pPr>
              <w:widowControl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 xml:space="preserve">Направляется </w:t>
            </w:r>
            <w:r w:rsidR="00CD7DCC" w:rsidRPr="008B595E">
              <w:rPr>
                <w:sz w:val="20"/>
                <w:szCs w:val="20"/>
              </w:rPr>
              <w:t>заявителю в конце предоставления услуги.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о переводе земель или земельных участков должен содержать следующие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сведения: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 основания изменения категории земель;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границы и описание местоположения земель, для земельных участков также их площадь и кадастровые номера;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категория земель, перевод из которой осуществляется;</w:t>
            </w:r>
          </w:p>
          <w:p w:rsidR="00CD7DCC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4) категория земель, перевод в которую осуществляется.</w:t>
            </w:r>
          </w:p>
          <w:p w:rsidR="008B595E" w:rsidRPr="00CD7DCC" w:rsidRDefault="008B595E" w:rsidP="008B595E">
            <w:pPr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C865CB" w:rsidRPr="00B3714A" w:rsidTr="008B595E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кт об отказе в переводе земель или земельных участков в составе таких земель из одной категории в другую</w:t>
            </w:r>
          </w:p>
          <w:p w:rsidR="00C865CB" w:rsidRPr="00B3714A" w:rsidRDefault="00C865CB" w:rsidP="00B909B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pStyle w:val="Style1"/>
              <w:widowControl/>
              <w:rPr>
                <w:sz w:val="20"/>
                <w:szCs w:val="20"/>
              </w:rPr>
            </w:pPr>
            <w:r w:rsidRPr="00CD7DCC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8B595E" w:rsidRDefault="008B595E" w:rsidP="008B595E">
            <w:pPr>
              <w:widowControl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Направляется заявителю в конце предоставления услуги.</w:t>
            </w:r>
          </w:p>
          <w:p w:rsidR="00CD7DCC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      </w:r>
          </w:p>
          <w:p w:rsidR="00CD7DCC" w:rsidRPr="00B3714A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</w:t>
      </w:r>
      <w:proofErr w:type="spellStart"/>
      <w:r w:rsidR="0055746D" w:rsidRPr="008D3C28">
        <w:rPr>
          <w:rStyle w:val="FontStyle23"/>
          <w:sz w:val="20"/>
          <w:szCs w:val="20"/>
        </w:rPr>
        <w:t>подуслуги</w:t>
      </w:r>
      <w:proofErr w:type="spellEnd"/>
      <w:r w:rsidR="0055746D" w:rsidRPr="008D3C28">
        <w:rPr>
          <w:rStyle w:val="FontStyle23"/>
          <w:sz w:val="20"/>
          <w:szCs w:val="20"/>
        </w:rPr>
        <w:t>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D3C28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Ресурсы, необходимые для выполнения </w:t>
            </w:r>
            <w:r w:rsidRPr="008D3C28">
              <w:rPr>
                <w:rStyle w:val="FontStyle23"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lastRenderedPageBreak/>
              <w:t xml:space="preserve">Формы документов, необходимые для выполнения </w:t>
            </w:r>
            <w:r w:rsidRPr="008D3C28">
              <w:rPr>
                <w:rStyle w:val="FontStyle23"/>
                <w:sz w:val="20"/>
                <w:szCs w:val="20"/>
              </w:rPr>
              <w:lastRenderedPageBreak/>
              <w:t>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8D3C28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372B13" w:rsidRDefault="00D862DD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8D3C28" w:rsidRDefault="00372B13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Основания для начала административной процедуры - Обращение Заявителя в письменной </w:t>
            </w:r>
            <w:r w:rsidRPr="00011981">
              <w:rPr>
                <w:sz w:val="20"/>
                <w:szCs w:val="20"/>
              </w:rPr>
              <w:t>форме. Заявитель предоставляет заявление с при</w:t>
            </w:r>
            <w:r w:rsidR="00011981" w:rsidRPr="00011981">
              <w:rPr>
                <w:sz w:val="20"/>
                <w:szCs w:val="20"/>
              </w:rPr>
              <w:t>ложением необходимых документов либо специалист МФЦ заполняет заявление в Автоматизированной системе МФЦ (АИС МФЦ).</w:t>
            </w:r>
            <w:r w:rsidRPr="00011981">
              <w:rPr>
                <w:sz w:val="20"/>
                <w:szCs w:val="20"/>
              </w:rPr>
              <w:t xml:space="preserve"> Заявление </w:t>
            </w:r>
            <w:r w:rsidRPr="008D3C28">
              <w:rPr>
                <w:sz w:val="20"/>
                <w:szCs w:val="20"/>
              </w:rPr>
              <w:t>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011981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приеме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             -</w:t>
            </w:r>
          </w:p>
        </w:tc>
      </w:tr>
      <w:tr w:rsidR="00B27C90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E685A" w:rsidRPr="008D3C28" w:rsidTr="006A31E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7E685A" w:rsidRDefault="00D6451A" w:rsidP="007E685A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="007E685A"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95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01198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E685A" w:rsidRPr="00CF6618" w:rsidTr="00CF661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E131A3" w:rsidP="00C70996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</w:t>
            </w:r>
            <w:r w:rsidR="006A31E8" w:rsidRPr="00CF6618">
              <w:rPr>
                <w:sz w:val="20"/>
                <w:szCs w:val="20"/>
              </w:rPr>
              <w:t xml:space="preserve">Администрацией </w:t>
            </w:r>
            <w:r w:rsidRPr="00CF6618">
              <w:rPr>
                <w:sz w:val="20"/>
                <w:szCs w:val="20"/>
              </w:rPr>
              <w:t xml:space="preserve">МФЦ о </w:t>
            </w:r>
            <w:r w:rsidR="00C70996" w:rsidRPr="00CF6618">
              <w:rPr>
                <w:sz w:val="20"/>
                <w:szCs w:val="20"/>
              </w:rPr>
              <w:t xml:space="preserve">готовности </w:t>
            </w:r>
            <w:r w:rsidR="008D2546" w:rsidRPr="00CF66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18" w:rsidRPr="00CF6618" w:rsidRDefault="00CF6618" w:rsidP="00E131A3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Администрация уведомляет МФЦ о готовности результата услуги в соответствии с порядком, установленным в соглашении о 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7E685A" w:rsidRPr="00CF6618" w:rsidRDefault="007E685A" w:rsidP="00E131A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6A31E8" w:rsidP="008B595E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В течение</w:t>
            </w:r>
            <w:r w:rsidR="00886827" w:rsidRPr="00CF6618">
              <w:rPr>
                <w:sz w:val="20"/>
                <w:szCs w:val="20"/>
              </w:rPr>
              <w:t xml:space="preserve"> 14 календарных дней после принятия акта о переводе (о</w:t>
            </w:r>
            <w:r w:rsidR="00886827" w:rsidRPr="00CF6618">
              <w:rPr>
                <w:rFonts w:eastAsiaTheme="minorHAnsi"/>
                <w:sz w:val="20"/>
                <w:szCs w:val="20"/>
                <w:lang w:eastAsia="en-US"/>
              </w:rPr>
              <w:t>б отказе в переводе)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01198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6A31E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6A31E8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П</w:t>
            </w:r>
            <w:r w:rsidR="00B27C90" w:rsidRPr="00CF6618">
              <w:rPr>
                <w:sz w:val="20"/>
                <w:szCs w:val="20"/>
              </w:rPr>
              <w:t>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6A31E8" w:rsidP="008B595E">
            <w:pPr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На следующий рабочий день после </w:t>
            </w:r>
            <w:r w:rsidR="008B0951" w:rsidRPr="00CF6618">
              <w:rPr>
                <w:sz w:val="20"/>
                <w:szCs w:val="20"/>
              </w:rPr>
              <w:t>уведомления</w:t>
            </w:r>
            <w:r w:rsidR="008B595E" w:rsidRPr="00CF6618">
              <w:rPr>
                <w:sz w:val="20"/>
                <w:szCs w:val="20"/>
              </w:rPr>
              <w:t xml:space="preserve"> </w:t>
            </w:r>
            <w:r w:rsidR="00C70996" w:rsidRPr="00CF6618">
              <w:rPr>
                <w:sz w:val="20"/>
                <w:szCs w:val="20"/>
              </w:rPr>
              <w:t xml:space="preserve"> А</w:t>
            </w:r>
            <w:r w:rsidRPr="00CF6618">
              <w:rPr>
                <w:sz w:val="20"/>
                <w:szCs w:val="20"/>
              </w:rPr>
              <w:t>дминистрацией</w:t>
            </w:r>
            <w:r w:rsidR="00E131A3" w:rsidRPr="00CF6618">
              <w:rPr>
                <w:sz w:val="20"/>
                <w:szCs w:val="20"/>
              </w:rPr>
              <w:t xml:space="preserve"> </w:t>
            </w:r>
            <w:r w:rsidR="008B0951" w:rsidRPr="00CF6618">
              <w:rPr>
                <w:sz w:val="20"/>
                <w:szCs w:val="20"/>
              </w:rPr>
              <w:t xml:space="preserve">МФЦ </w:t>
            </w:r>
            <w:r w:rsidR="00C70996" w:rsidRPr="00CF6618">
              <w:rPr>
                <w:sz w:val="20"/>
                <w:szCs w:val="20"/>
              </w:rPr>
              <w:t>о готовности</w:t>
            </w:r>
            <w:r w:rsidRPr="00CF6618">
              <w:rPr>
                <w:sz w:val="20"/>
                <w:szCs w:val="20"/>
              </w:rPr>
              <w:t xml:space="preserve"> </w:t>
            </w:r>
            <w:r w:rsidR="00C70996" w:rsidRPr="00CF66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81" w:rsidRPr="00CF6618" w:rsidRDefault="00011981" w:rsidP="00011981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Реестр передачи дел</w:t>
            </w: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             -</w:t>
            </w: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1" w:rsidRPr="008D3C28" w:rsidRDefault="00011981" w:rsidP="00011981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выдаче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3714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372B13" w:rsidRDefault="00D862DD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7833B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7833B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7833B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7833B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7833B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7833B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7833B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52CC0">
      <w:pPr>
        <w:ind w:left="7797"/>
      </w:pPr>
    </w:p>
    <w:p w:rsidR="00E54048" w:rsidRPr="006B463F" w:rsidRDefault="00E54048" w:rsidP="00E54048">
      <w:pPr>
        <w:ind w:left="4536"/>
        <w:rPr>
          <w:sz w:val="20"/>
          <w:szCs w:val="20"/>
        </w:rPr>
      </w:pPr>
      <w:r w:rsidRPr="006B463F">
        <w:t>В Администрацию</w:t>
      </w:r>
      <w:r w:rsidRPr="006B463F">
        <w:rPr>
          <w:sz w:val="20"/>
          <w:szCs w:val="20"/>
        </w:rPr>
        <w:t xml:space="preserve">  _____________________________________</w:t>
      </w:r>
    </w:p>
    <w:p w:rsidR="00E54048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sz w:val="18"/>
          <w:szCs w:val="18"/>
        </w:rPr>
        <w:t xml:space="preserve">                                           </w:t>
      </w:r>
      <w:r w:rsidRPr="006B463F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6B463F" w:rsidRDefault="00E54048" w:rsidP="00E54048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8F0A4D" w:rsidRDefault="00E54048" w:rsidP="00E54048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 w:rsidR="008F0A4D"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E54048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8F0A4D" w:rsidRDefault="008F0A4D" w:rsidP="00E54048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8F0A4D" w:rsidRPr="006B463F" w:rsidRDefault="008F0A4D" w:rsidP="008F0A4D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E54048" w:rsidRDefault="00E54048" w:rsidP="00E54048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8F0A4D" w:rsidRPr="006B463F" w:rsidRDefault="008F0A4D" w:rsidP="00E54048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AD6B74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 w:rsidR="008F0A4D"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</w:t>
      </w:r>
      <w:r w:rsidR="003B03CA" w:rsidRPr="006B463F">
        <w:rPr>
          <w:i/>
          <w:sz w:val="18"/>
          <w:szCs w:val="18"/>
        </w:rPr>
        <w:t>нт)</w:t>
      </w:r>
    </w:p>
    <w:p w:rsidR="00AD6B74" w:rsidRPr="006B463F" w:rsidRDefault="00AD6B74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E54048" w:rsidRPr="006B463F" w:rsidRDefault="00E54048" w:rsidP="00E54048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8F0A4D" w:rsidRPr="006B463F" w:rsidRDefault="001833F9" w:rsidP="008F0A4D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</w:t>
      </w:r>
      <w:r w:rsidR="008F0A4D" w:rsidRPr="006B463F">
        <w:rPr>
          <w:i/>
          <w:sz w:val="18"/>
          <w:szCs w:val="18"/>
        </w:rPr>
        <w:t>(почтовый адрес)</w:t>
      </w:r>
    </w:p>
    <w:p w:rsidR="003B03CA" w:rsidRPr="006B463F" w:rsidRDefault="008F0A4D" w:rsidP="00E54048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8F0A4D" w:rsidRDefault="003B03CA" w:rsidP="00E54048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>(</w:t>
      </w:r>
      <w:r w:rsidR="00AB302A" w:rsidRPr="006B463F">
        <w:rPr>
          <w:i/>
          <w:spacing w:val="-14"/>
          <w:sz w:val="18"/>
          <w:szCs w:val="18"/>
        </w:rPr>
        <w:t xml:space="preserve">ОГРН, </w:t>
      </w:r>
      <w:r w:rsidR="008F0A4D">
        <w:rPr>
          <w:i/>
          <w:spacing w:val="-14"/>
          <w:sz w:val="18"/>
          <w:szCs w:val="18"/>
        </w:rPr>
        <w:t>дата государственной регистрации</w:t>
      </w:r>
      <w:r w:rsidR="008F0A4D">
        <w:rPr>
          <w:i/>
          <w:sz w:val="18"/>
          <w:szCs w:val="18"/>
        </w:rPr>
        <w:t xml:space="preserve"> </w:t>
      </w:r>
      <w:proofErr w:type="gramEnd"/>
    </w:p>
    <w:p w:rsidR="00E54048" w:rsidRPr="006B463F" w:rsidRDefault="008F0A4D" w:rsidP="00E54048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E54048" w:rsidRDefault="00E54048" w:rsidP="00E54048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C649BA" w:rsidRPr="009429F3" w:rsidRDefault="00C649BA" w:rsidP="00E54048">
      <w:pPr>
        <w:ind w:left="4536"/>
        <w:jc w:val="both"/>
        <w:rPr>
          <w:sz w:val="20"/>
          <w:szCs w:val="20"/>
        </w:rPr>
      </w:pPr>
    </w:p>
    <w:p w:rsidR="00552CC0" w:rsidRDefault="00552CC0" w:rsidP="00552CC0">
      <w:pPr>
        <w:pStyle w:val="ConsPlusNonformat"/>
        <w:jc w:val="center"/>
        <w:rPr>
          <w:i/>
        </w:rPr>
      </w:pPr>
    </w:p>
    <w:p w:rsidR="003D22A6" w:rsidRPr="008B595E" w:rsidRDefault="006B463F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(х</w:t>
      </w:r>
      <w:r w:rsidR="008B595E" w:rsidRPr="008B595E">
        <w:rPr>
          <w:rFonts w:ascii="Times New Roman" w:hAnsi="Times New Roman" w:cs="Times New Roman"/>
          <w:b/>
          <w:sz w:val="24"/>
          <w:szCs w:val="24"/>
        </w:rPr>
        <w:t>одатайство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302A" w:rsidRPr="008B595E" w:rsidRDefault="00D862DD" w:rsidP="008B5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95E">
        <w:rPr>
          <w:rStyle w:val="FontStyle20"/>
          <w:b/>
          <w:sz w:val="24"/>
          <w:szCs w:val="24"/>
        </w:rPr>
        <w:t>о переводе из одной категории в другую земель (земельных участков</w:t>
      </w:r>
      <w:r w:rsidR="008B595E" w:rsidRPr="008B595E">
        <w:rPr>
          <w:rStyle w:val="FontStyle20"/>
          <w:b/>
          <w:sz w:val="24"/>
          <w:szCs w:val="24"/>
        </w:rPr>
        <w:t>)</w:t>
      </w:r>
    </w:p>
    <w:p w:rsidR="008B595E" w:rsidRPr="006B463F" w:rsidRDefault="008B595E" w:rsidP="00AB30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A6" w:rsidRPr="009221F1" w:rsidRDefault="006B463F" w:rsidP="00AB30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земельный участок с кадастровым номером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</w:t>
      </w:r>
      <w:r w:rsidR="00AB302A">
        <w:rPr>
          <w:rFonts w:ascii="Times New Roman" w:hAnsi="Times New Roman" w:cs="Times New Roman"/>
          <w:sz w:val="24"/>
          <w:szCs w:val="24"/>
        </w:rPr>
        <w:t>;</w:t>
      </w:r>
    </w:p>
    <w:p w:rsidR="006B463F" w:rsidRDefault="006B463F" w:rsidP="006B463F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из </w:t>
      </w:r>
      <w:r w:rsidRPr="006B463F">
        <w:rPr>
          <w:rFonts w:eastAsiaTheme="minorHAnsi"/>
          <w:iCs/>
          <w:lang w:eastAsia="en-US"/>
        </w:rPr>
        <w:t>к</w:t>
      </w:r>
      <w:r>
        <w:rPr>
          <w:rFonts w:eastAsiaTheme="minorHAnsi"/>
          <w:iCs/>
          <w:lang w:eastAsia="en-US"/>
        </w:rPr>
        <w:t>атегории</w:t>
      </w:r>
      <w:r w:rsidRPr="006B463F">
        <w:rPr>
          <w:rFonts w:eastAsiaTheme="minorHAnsi"/>
          <w:iCs/>
          <w:lang w:eastAsia="en-US"/>
        </w:rPr>
        <w:t xml:space="preserve"> земель</w:t>
      </w:r>
      <w:r>
        <w:rPr>
          <w:rFonts w:eastAsiaTheme="minorHAnsi"/>
          <w:iCs/>
          <w:lang w:eastAsia="en-US"/>
        </w:rPr>
        <w:t xml:space="preserve"> ____________________________ в категорию земель ______________________,</w:t>
      </w:r>
    </w:p>
    <w:p w:rsidR="006B463F" w:rsidRDefault="006B463F" w:rsidP="006B463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перевода</w:t>
      </w:r>
      <w:r w:rsidR="008F0A4D">
        <w:rPr>
          <w:rFonts w:eastAsiaTheme="minorHAnsi"/>
          <w:lang w:eastAsia="en-US"/>
        </w:rPr>
        <w:t>: _________________________________________________________________</w:t>
      </w:r>
    </w:p>
    <w:p w:rsidR="003D22A6" w:rsidRPr="009221F1" w:rsidRDefault="00C649BA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земельный участок</w:t>
      </w:r>
      <w:r w:rsidR="003D22A6" w:rsidRPr="009221F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C649BA" w:rsidRDefault="00C649BA" w:rsidP="00C649BA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i/>
          <w:sz w:val="19"/>
          <w:szCs w:val="19"/>
        </w:rPr>
        <w:t xml:space="preserve">                                      </w:t>
      </w:r>
      <w:proofErr w:type="gramStart"/>
      <w:r w:rsidRPr="00C649BA">
        <w:rPr>
          <w:i/>
          <w:sz w:val="19"/>
          <w:szCs w:val="19"/>
        </w:rPr>
        <w:t xml:space="preserve">(указывается </w:t>
      </w:r>
      <w:r w:rsidRPr="00C649BA">
        <w:rPr>
          <w:rFonts w:eastAsiaTheme="minorHAns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  <w:proofErr w:type="gramEnd"/>
    </w:p>
    <w:p w:rsidR="00C649BA" w:rsidRDefault="00C649BA" w:rsidP="00C649BA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rFonts w:eastAsiaTheme="minorHAnsi"/>
          <w:i/>
          <w:sz w:val="19"/>
          <w:szCs w:val="19"/>
          <w:lang w:eastAsia="en-US"/>
        </w:rPr>
        <w:t xml:space="preserve">                                             </w:t>
      </w:r>
      <w:r w:rsidRPr="00C649BA">
        <w:rPr>
          <w:rFonts w:eastAsiaTheme="minorHAns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3D22A6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2A6"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BE1030" w:rsidRDefault="00BE1030" w:rsidP="001833F9">
      <w:pPr>
        <w:widowControl/>
        <w:jc w:val="both"/>
      </w:pPr>
      <w:r>
        <w:t>1.</w:t>
      </w:r>
      <w:r>
        <w:tab/>
      </w:r>
      <w:r w:rsidR="001833F9">
        <w:t>______________________________________________________</w:t>
      </w:r>
      <w:r w:rsidR="003D22A6" w:rsidRPr="009221F1">
        <w:t>__________________</w:t>
      </w:r>
      <w:r w:rsidR="003B03CA">
        <w:t>______</w:t>
      </w:r>
      <w:r>
        <w:t>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D22A6" w:rsidRPr="009221F1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</w:t>
      </w:r>
      <w:r w:rsidR="001B7D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</w:t>
      </w:r>
      <w:r w:rsidR="009221F1"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1B7D1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FF2EF9" w:rsidRDefault="00FF2EF9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FF2EF9" w:rsidRDefault="00FF2EF9" w:rsidP="00FF2EF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FF2EF9" w:rsidRPr="006B463F" w:rsidRDefault="00FF2EF9" w:rsidP="00FF2EF9">
      <w:pPr>
        <w:ind w:left="4536"/>
        <w:rPr>
          <w:sz w:val="20"/>
          <w:szCs w:val="20"/>
        </w:rPr>
      </w:pPr>
      <w:r w:rsidRPr="006B463F">
        <w:t>В Администрацию</w:t>
      </w:r>
      <w:r w:rsidRPr="006B463F">
        <w:rPr>
          <w:sz w:val="20"/>
          <w:szCs w:val="20"/>
        </w:rPr>
        <w:t xml:space="preserve">  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sz w:val="18"/>
          <w:szCs w:val="18"/>
        </w:rPr>
        <w:t xml:space="preserve">                                           </w:t>
      </w:r>
      <w:r w:rsidRPr="006B463F">
        <w:rPr>
          <w:i/>
          <w:sz w:val="18"/>
          <w:szCs w:val="18"/>
        </w:rPr>
        <w:t xml:space="preserve"> (наименование муниципального образования)</w:t>
      </w:r>
    </w:p>
    <w:p w:rsidR="00FF2EF9" w:rsidRPr="006B463F" w:rsidRDefault="00FF2EF9" w:rsidP="00FF2EF9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FF2EF9" w:rsidRDefault="00FF2EF9" w:rsidP="00FF2EF9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FF2EF9" w:rsidRDefault="00FF2EF9" w:rsidP="00FF2EF9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FF2EF9" w:rsidRDefault="00FF2EF9" w:rsidP="00FF2EF9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FF2EF9" w:rsidRPr="006B463F" w:rsidRDefault="00FF2EF9" w:rsidP="00FF2EF9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FF2EF9" w:rsidRPr="006B463F" w:rsidRDefault="00FF2EF9" w:rsidP="00FF2EF9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FF2EF9" w:rsidRPr="006B463F" w:rsidRDefault="00FF2EF9" w:rsidP="00FF2EF9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FF2EF9" w:rsidRDefault="00FF2EF9" w:rsidP="00FF2EF9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  <w:r>
        <w:rPr>
          <w:i/>
          <w:sz w:val="18"/>
          <w:szCs w:val="18"/>
        </w:rPr>
        <w:t xml:space="preserve"> </w:t>
      </w:r>
      <w:proofErr w:type="gramEnd"/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FF2EF9" w:rsidRDefault="00FF2EF9" w:rsidP="00FF2EF9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FF2EF9" w:rsidRPr="009429F3" w:rsidRDefault="00FF2EF9" w:rsidP="00FF2EF9">
      <w:pPr>
        <w:ind w:left="4536"/>
        <w:jc w:val="both"/>
        <w:rPr>
          <w:sz w:val="20"/>
          <w:szCs w:val="20"/>
        </w:rPr>
      </w:pPr>
    </w:p>
    <w:p w:rsidR="00FF2EF9" w:rsidRDefault="00FF2EF9" w:rsidP="00FF2EF9">
      <w:pPr>
        <w:pStyle w:val="ConsPlusNonformat"/>
        <w:jc w:val="center"/>
        <w:rPr>
          <w:i/>
        </w:rPr>
      </w:pPr>
    </w:p>
    <w:p w:rsidR="00FF2EF9" w:rsidRPr="008B595E" w:rsidRDefault="00FF2EF9" w:rsidP="00FF2E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(х</w:t>
      </w:r>
      <w:r w:rsidRPr="008B595E">
        <w:rPr>
          <w:rFonts w:ascii="Times New Roman" w:hAnsi="Times New Roman" w:cs="Times New Roman"/>
          <w:b/>
          <w:sz w:val="24"/>
          <w:szCs w:val="24"/>
        </w:rPr>
        <w:t>одатайство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2EF9" w:rsidRPr="006B463F" w:rsidRDefault="00FF2EF9" w:rsidP="003B3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95E">
        <w:rPr>
          <w:rStyle w:val="FontStyle20"/>
          <w:b/>
          <w:sz w:val="24"/>
          <w:szCs w:val="24"/>
        </w:rPr>
        <w:t xml:space="preserve">о переводе </w:t>
      </w:r>
      <w:r w:rsidR="00500E47">
        <w:rPr>
          <w:rStyle w:val="FontStyle20"/>
          <w:b/>
          <w:sz w:val="24"/>
          <w:szCs w:val="24"/>
        </w:rPr>
        <w:t>земель водного фонда в земли другой категории</w:t>
      </w:r>
      <w:r w:rsidRPr="008B595E">
        <w:rPr>
          <w:rStyle w:val="FontStyle20"/>
          <w:b/>
          <w:sz w:val="24"/>
          <w:szCs w:val="24"/>
        </w:rPr>
        <w:t xml:space="preserve"> </w:t>
      </w:r>
    </w:p>
    <w:p w:rsidR="00B241AA" w:rsidRDefault="00B241AA" w:rsidP="00FF2EF9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F9" w:rsidRDefault="00FF2EF9" w:rsidP="00FF2EF9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акватории водного объекта _________________________________</w:t>
      </w:r>
    </w:p>
    <w:p w:rsidR="00FF2EF9" w:rsidRPr="00FF2EF9" w:rsidRDefault="00FF2EF9" w:rsidP="00FF2EF9">
      <w:pPr>
        <w:jc w:val="center"/>
        <w:rPr>
          <w:i/>
          <w:sz w:val="20"/>
          <w:szCs w:val="20"/>
          <w:lang w:bidi="hi-IN"/>
        </w:rPr>
      </w:pPr>
      <w:r>
        <w:rPr>
          <w:i/>
          <w:sz w:val="20"/>
          <w:szCs w:val="20"/>
          <w:lang w:bidi="hi-IN"/>
        </w:rPr>
        <w:t xml:space="preserve">                                                                                                                     </w:t>
      </w:r>
      <w:r w:rsidRPr="00FF2EF9">
        <w:rPr>
          <w:i/>
          <w:sz w:val="20"/>
          <w:szCs w:val="20"/>
          <w:lang w:bidi="hi-IN"/>
        </w:rPr>
        <w:t>(указать наименование водного объекта)</w:t>
      </w:r>
    </w:p>
    <w:p w:rsidR="00FF2EF9" w:rsidRDefault="00FF2EF9" w:rsidP="00FF2EF9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границ участка _______________________________________________________________</w:t>
      </w:r>
    </w:p>
    <w:p w:rsidR="00FF2EF9" w:rsidRDefault="00FF2EF9" w:rsidP="00FF2EF9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FF2EF9" w:rsidRDefault="00FF2EF9" w:rsidP="00FF2EF9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из </w:t>
      </w:r>
      <w:r w:rsidRPr="006B463F">
        <w:rPr>
          <w:rFonts w:eastAsiaTheme="minorHAnsi"/>
          <w:iCs/>
          <w:lang w:eastAsia="en-US"/>
        </w:rPr>
        <w:t>к</w:t>
      </w:r>
      <w:r>
        <w:rPr>
          <w:rFonts w:eastAsiaTheme="minorHAnsi"/>
          <w:iCs/>
          <w:lang w:eastAsia="en-US"/>
        </w:rPr>
        <w:t>атегории</w:t>
      </w:r>
      <w:r w:rsidRPr="006B463F">
        <w:rPr>
          <w:rFonts w:eastAsiaTheme="minorHAnsi"/>
          <w:iCs/>
          <w:lang w:eastAsia="en-US"/>
        </w:rPr>
        <w:t xml:space="preserve"> земель</w:t>
      </w:r>
      <w:r>
        <w:rPr>
          <w:rFonts w:eastAsiaTheme="minorHAnsi"/>
          <w:iCs/>
          <w:lang w:eastAsia="en-US"/>
        </w:rPr>
        <w:t xml:space="preserve"> ____________________________ в категорию земель ______________________,</w:t>
      </w: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EF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правообладателе</w:t>
      </w:r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21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FF2EF9" w:rsidRDefault="00FF2EF9" w:rsidP="00FF2EF9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i/>
          <w:sz w:val="19"/>
          <w:szCs w:val="19"/>
        </w:rPr>
        <w:t xml:space="preserve">                                      </w:t>
      </w:r>
      <w:proofErr w:type="gramStart"/>
      <w:r w:rsidRPr="00C649BA">
        <w:rPr>
          <w:i/>
          <w:sz w:val="19"/>
          <w:szCs w:val="19"/>
        </w:rPr>
        <w:t xml:space="preserve">(указывается </w:t>
      </w:r>
      <w:r w:rsidRPr="00C649BA">
        <w:rPr>
          <w:rFonts w:eastAsiaTheme="minorHAns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  <w:proofErr w:type="gramEnd"/>
    </w:p>
    <w:p w:rsidR="00FF2EF9" w:rsidRDefault="00FF2EF9" w:rsidP="00FF2EF9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rFonts w:eastAsiaTheme="minorHAnsi"/>
          <w:i/>
          <w:sz w:val="19"/>
          <w:szCs w:val="19"/>
          <w:lang w:eastAsia="en-US"/>
        </w:rPr>
        <w:t xml:space="preserve">                                             </w:t>
      </w:r>
      <w:r w:rsidRPr="00C649BA">
        <w:rPr>
          <w:rFonts w:eastAsiaTheme="minorHAns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перевода: ________________________________________________________________________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необходимости использования земель в составе испрашиваемой категории земель</w:t>
      </w:r>
      <w:r w:rsidR="00500E47">
        <w:rPr>
          <w:rFonts w:eastAsiaTheme="minorHAnsi"/>
          <w:lang w:eastAsia="en-US"/>
        </w:rPr>
        <w:t xml:space="preserve"> _____________________________________________________________________________________</w:t>
      </w:r>
      <w:r>
        <w:rPr>
          <w:rFonts w:eastAsiaTheme="minorHAnsi"/>
          <w:lang w:eastAsia="en-US"/>
        </w:rPr>
        <w:t xml:space="preserve">, </w:t>
      </w:r>
    </w:p>
    <w:p w:rsidR="00FF2EF9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отсутствия иных вариантов использования земельных участков из других категорий земель для испрашиваемых целей</w:t>
      </w:r>
      <w:r w:rsidR="00500E47">
        <w:rPr>
          <w:rFonts w:eastAsiaTheme="minorHAnsi"/>
          <w:lang w:eastAsia="en-US"/>
        </w:rPr>
        <w:t xml:space="preserve"> ________________________________________________________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решении органа местного самоуправления о создании особо охраняемой природной территории местного значения </w:t>
      </w:r>
      <w:r w:rsidR="00500E47">
        <w:rPr>
          <w:rFonts w:eastAsiaTheme="minorHAnsi"/>
          <w:lang w:eastAsia="en-US"/>
        </w:rPr>
        <w:t>__________________________________________________________;</w:t>
      </w:r>
    </w:p>
    <w:p w:rsidR="00FF2EF9" w:rsidRPr="00500E47" w:rsidRDefault="00500E47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 xml:space="preserve"> (</w:t>
      </w:r>
      <w:r>
        <w:rPr>
          <w:rFonts w:eastAsiaTheme="minorHAnsi"/>
          <w:i/>
          <w:sz w:val="20"/>
          <w:szCs w:val="20"/>
          <w:lang w:eastAsia="en-US"/>
        </w:rPr>
        <w:t>указываю</w:t>
      </w:r>
      <w:r w:rsidRPr="00500E47">
        <w:rPr>
          <w:rFonts w:eastAsiaTheme="minorHAnsi"/>
          <w:i/>
          <w:sz w:val="20"/>
          <w:szCs w:val="20"/>
          <w:lang w:eastAsia="en-US"/>
        </w:rPr>
        <w:t xml:space="preserve">тся 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>при создании особо о</w:t>
      </w:r>
      <w:r>
        <w:rPr>
          <w:rFonts w:eastAsiaTheme="minorHAnsi"/>
          <w:i/>
          <w:sz w:val="20"/>
          <w:szCs w:val="20"/>
          <w:lang w:eastAsia="en-US"/>
        </w:rPr>
        <w:t>храняемых природных территорий)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об установлении или изменении границ населенных пунктов в соответствии со </w:t>
      </w:r>
      <w:r w:rsidRPr="00500E47">
        <w:rPr>
          <w:rFonts w:eastAsiaTheme="minorHAnsi"/>
          <w:lang w:eastAsia="en-US"/>
        </w:rPr>
        <w:t>статьей 84 Земельного кодекса Российской Федерации</w:t>
      </w:r>
      <w:r w:rsidR="00500E47">
        <w:rPr>
          <w:rFonts w:eastAsiaTheme="minorHAnsi"/>
          <w:lang w:eastAsia="en-US"/>
        </w:rPr>
        <w:t xml:space="preserve"> _______________________________________________;</w:t>
      </w:r>
    </w:p>
    <w:p w:rsidR="00FF2EF9" w:rsidRPr="00500E47" w:rsidRDefault="00500E47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FF2EF9" w:rsidRPr="00500E47">
        <w:rPr>
          <w:rFonts w:eastAsiaTheme="minorHAnsi"/>
          <w:lang w:eastAsia="en-US"/>
        </w:rPr>
        <w:t xml:space="preserve"> 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>(при установлении или изменении границ н</w:t>
      </w:r>
      <w:r>
        <w:rPr>
          <w:rFonts w:eastAsiaTheme="minorHAnsi"/>
          <w:i/>
          <w:sz w:val="20"/>
          <w:szCs w:val="20"/>
          <w:lang w:eastAsia="en-US"/>
        </w:rPr>
        <w:t>аселенных пунктов)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заключении государственной экологической экспертизы</w:t>
      </w:r>
      <w:r w:rsidR="00500E47">
        <w:rPr>
          <w:rFonts w:eastAsiaTheme="minorHAnsi"/>
          <w:lang w:eastAsia="en-US"/>
        </w:rPr>
        <w:t xml:space="preserve">  _________________________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_____________________________________________________________________________________;</w:t>
      </w:r>
    </w:p>
    <w:p w:rsidR="00FF2EF9" w:rsidRPr="00500E47" w:rsidRDefault="00500E47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</w:t>
      </w:r>
      <w:r w:rsidRPr="00500E47">
        <w:rPr>
          <w:rFonts w:eastAsiaTheme="minorHAnsi"/>
          <w:i/>
          <w:sz w:val="20"/>
          <w:szCs w:val="20"/>
          <w:lang w:eastAsia="en-US"/>
        </w:rPr>
        <w:t>(указываются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 xml:space="preserve"> в случае, если ее проведение предусмотрено законодательством</w:t>
      </w:r>
      <w:r w:rsidRPr="00500E47">
        <w:rPr>
          <w:rFonts w:eastAsiaTheme="minorHAnsi"/>
          <w:i/>
          <w:sz w:val="20"/>
          <w:szCs w:val="20"/>
          <w:lang w:eastAsia="en-US"/>
        </w:rPr>
        <w:t>)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FF2EF9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кадастровый номер земельного участка</w:t>
      </w:r>
      <w:r w:rsidR="00500E47">
        <w:rPr>
          <w:rFonts w:eastAsiaTheme="minorHAnsi"/>
          <w:lang w:eastAsia="en-US"/>
        </w:rPr>
        <w:t>: __________________________________________________.</w:t>
      </w:r>
    </w:p>
    <w:p w:rsidR="00FF2EF9" w:rsidRPr="00500E47" w:rsidRDefault="00500E47" w:rsidP="00500E4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                               </w:t>
      </w:r>
      <w:r w:rsidRPr="00500E47">
        <w:rPr>
          <w:rFonts w:ascii="Times New Roman" w:eastAsiaTheme="minorHAnsi" w:hAnsi="Times New Roman" w:cs="Times New Roman"/>
          <w:i/>
          <w:lang w:eastAsia="en-US"/>
        </w:rPr>
        <w:t>(указывается за исключением земель, покрытых поверхностными водами)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F7" w:rsidRPr="003B34F7" w:rsidRDefault="003B34F7" w:rsidP="003B34F7">
      <w:pPr>
        <w:rPr>
          <w:lang w:eastAsia="hi-IN" w:bidi="hi-IN"/>
        </w:rPr>
      </w:pP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FF2EF9" w:rsidRPr="00500E47" w:rsidRDefault="00FF2EF9" w:rsidP="00FF2EF9">
      <w:pPr>
        <w:widowControl/>
        <w:jc w:val="both"/>
        <w:rPr>
          <w:rFonts w:eastAsiaTheme="minorHAnsi"/>
          <w:lang w:eastAsia="en-US"/>
        </w:rPr>
      </w:pPr>
      <w:r>
        <w:t>1.</w:t>
      </w:r>
      <w:r>
        <w:tab/>
      </w:r>
      <w:r w:rsidR="00500E47">
        <w:rPr>
          <w:rFonts w:eastAsiaTheme="minorHAnsi"/>
          <w:lang w:eastAsia="en-US"/>
        </w:rPr>
        <w:t>Согласие правообладателя на перевод земель водного фонда в земли другой категории (</w:t>
      </w:r>
      <w:proofErr w:type="gramStart"/>
      <w:r w:rsidR="00500E47">
        <w:rPr>
          <w:rFonts w:eastAsiaTheme="minorHAnsi"/>
          <w:lang w:eastAsia="en-US"/>
        </w:rPr>
        <w:t>прилагается</w:t>
      </w:r>
      <w:proofErr w:type="gramEnd"/>
      <w:r w:rsidR="00500E47">
        <w:rPr>
          <w:rFonts w:eastAsiaTheme="minorHAnsi"/>
          <w:lang w:eastAsia="en-US"/>
        </w:rPr>
        <w:t xml:space="preserve"> в случае если заявитель не является правообладателем переводимого участка).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FF2EF9" w:rsidRPr="009221F1" w:rsidRDefault="00FF2EF9" w:rsidP="00FF2EF9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lastRenderedPageBreak/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FF2EF9" w:rsidRPr="009221F1" w:rsidRDefault="00FF2EF9" w:rsidP="00FF2EF9">
      <w:pPr>
        <w:tabs>
          <w:tab w:val="left" w:pos="3840"/>
        </w:tabs>
      </w:pPr>
      <w:r>
        <w:tab/>
      </w:r>
    </w:p>
    <w:p w:rsidR="00FF2EF9" w:rsidRPr="009221F1" w:rsidRDefault="00FF2EF9" w:rsidP="00FF2EF9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FF2EF9" w:rsidRPr="009221F1" w:rsidRDefault="00FF2EF9" w:rsidP="00FF2EF9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FF2EF9" w:rsidRPr="009221F1" w:rsidRDefault="00FF2EF9" w:rsidP="00FF2EF9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FF2EF9" w:rsidRPr="009221F1" w:rsidRDefault="00FF2EF9" w:rsidP="00FF2EF9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FF2EF9" w:rsidRPr="009221F1" w:rsidRDefault="00FF2EF9" w:rsidP="00FF2EF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FF2EF9" w:rsidRPr="009221F1" w:rsidRDefault="00FF2EF9" w:rsidP="00FF2EF9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FF2EF9" w:rsidRPr="009221F1" w:rsidRDefault="00FF2EF9" w:rsidP="009221F1">
      <w:pPr>
        <w:tabs>
          <w:tab w:val="left" w:pos="3555"/>
        </w:tabs>
        <w:ind w:right="251"/>
        <w:rPr>
          <w:sz w:val="20"/>
          <w:szCs w:val="20"/>
        </w:rPr>
      </w:pPr>
    </w:p>
    <w:sectPr w:rsidR="00FF2EF9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7C" w:rsidRDefault="004B7D7C" w:rsidP="004D6E54">
      <w:r>
        <w:separator/>
      </w:r>
    </w:p>
  </w:endnote>
  <w:endnote w:type="continuationSeparator" w:id="0">
    <w:p w:rsidR="004B7D7C" w:rsidRDefault="004B7D7C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7C" w:rsidRDefault="004B7D7C" w:rsidP="004D6E54">
      <w:r>
        <w:separator/>
      </w:r>
    </w:p>
  </w:footnote>
  <w:footnote w:type="continuationSeparator" w:id="0">
    <w:p w:rsidR="004B7D7C" w:rsidRDefault="004B7D7C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3" w:rsidRDefault="00E131A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CFC"/>
    <w:multiLevelType w:val="hybridMultilevel"/>
    <w:tmpl w:val="6BB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146A6"/>
    <w:multiLevelType w:val="hybridMultilevel"/>
    <w:tmpl w:val="D72C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74CB"/>
    <w:rsid w:val="00011981"/>
    <w:rsid w:val="0006266D"/>
    <w:rsid w:val="00083427"/>
    <w:rsid w:val="00094EF9"/>
    <w:rsid w:val="000B4E79"/>
    <w:rsid w:val="000F196D"/>
    <w:rsid w:val="000F65F2"/>
    <w:rsid w:val="001003DF"/>
    <w:rsid w:val="001063E0"/>
    <w:rsid w:val="0011254D"/>
    <w:rsid w:val="001274E9"/>
    <w:rsid w:val="001833F9"/>
    <w:rsid w:val="001B7D11"/>
    <w:rsid w:val="00224DC1"/>
    <w:rsid w:val="0023554D"/>
    <w:rsid w:val="00274C5B"/>
    <w:rsid w:val="002954D5"/>
    <w:rsid w:val="002A7AAF"/>
    <w:rsid w:val="002E685E"/>
    <w:rsid w:val="00333E3C"/>
    <w:rsid w:val="00337261"/>
    <w:rsid w:val="003616A5"/>
    <w:rsid w:val="003643BA"/>
    <w:rsid w:val="00372B13"/>
    <w:rsid w:val="00381F64"/>
    <w:rsid w:val="00390B04"/>
    <w:rsid w:val="003A687D"/>
    <w:rsid w:val="003B03CA"/>
    <w:rsid w:val="003B34F7"/>
    <w:rsid w:val="003D0EDA"/>
    <w:rsid w:val="003D22A6"/>
    <w:rsid w:val="00401C87"/>
    <w:rsid w:val="00410735"/>
    <w:rsid w:val="004202E2"/>
    <w:rsid w:val="00451541"/>
    <w:rsid w:val="00472198"/>
    <w:rsid w:val="0049611C"/>
    <w:rsid w:val="004B7D7C"/>
    <w:rsid w:val="004C50EE"/>
    <w:rsid w:val="004D6E54"/>
    <w:rsid w:val="00500E47"/>
    <w:rsid w:val="00534854"/>
    <w:rsid w:val="00552CC0"/>
    <w:rsid w:val="00555AC7"/>
    <w:rsid w:val="0055746D"/>
    <w:rsid w:val="00576E14"/>
    <w:rsid w:val="00582571"/>
    <w:rsid w:val="005A6E5B"/>
    <w:rsid w:val="005C2CF3"/>
    <w:rsid w:val="005E495B"/>
    <w:rsid w:val="005E4EFA"/>
    <w:rsid w:val="005F3539"/>
    <w:rsid w:val="0064725E"/>
    <w:rsid w:val="0064782E"/>
    <w:rsid w:val="00676E0B"/>
    <w:rsid w:val="006927DC"/>
    <w:rsid w:val="0069322D"/>
    <w:rsid w:val="006A31E8"/>
    <w:rsid w:val="006A3BC1"/>
    <w:rsid w:val="006B463F"/>
    <w:rsid w:val="007833BD"/>
    <w:rsid w:val="007E685A"/>
    <w:rsid w:val="008037CB"/>
    <w:rsid w:val="0080697B"/>
    <w:rsid w:val="0082348C"/>
    <w:rsid w:val="00826466"/>
    <w:rsid w:val="008401F4"/>
    <w:rsid w:val="00856AAC"/>
    <w:rsid w:val="00886827"/>
    <w:rsid w:val="00897177"/>
    <w:rsid w:val="008A4080"/>
    <w:rsid w:val="008B0951"/>
    <w:rsid w:val="008B595E"/>
    <w:rsid w:val="008D2546"/>
    <w:rsid w:val="008D3C28"/>
    <w:rsid w:val="008F0A4D"/>
    <w:rsid w:val="00912996"/>
    <w:rsid w:val="009149FF"/>
    <w:rsid w:val="009221F1"/>
    <w:rsid w:val="009429AB"/>
    <w:rsid w:val="009570C6"/>
    <w:rsid w:val="0097594D"/>
    <w:rsid w:val="009A5701"/>
    <w:rsid w:val="00A01E32"/>
    <w:rsid w:val="00A37FE0"/>
    <w:rsid w:val="00A543D9"/>
    <w:rsid w:val="00A7317B"/>
    <w:rsid w:val="00A87686"/>
    <w:rsid w:val="00AB302A"/>
    <w:rsid w:val="00AD6B74"/>
    <w:rsid w:val="00B21313"/>
    <w:rsid w:val="00B22520"/>
    <w:rsid w:val="00B241AA"/>
    <w:rsid w:val="00B27C90"/>
    <w:rsid w:val="00B3714A"/>
    <w:rsid w:val="00B86BE9"/>
    <w:rsid w:val="00B909B1"/>
    <w:rsid w:val="00BD1066"/>
    <w:rsid w:val="00BE1030"/>
    <w:rsid w:val="00BE2E9D"/>
    <w:rsid w:val="00C06638"/>
    <w:rsid w:val="00C155EB"/>
    <w:rsid w:val="00C1671D"/>
    <w:rsid w:val="00C649BA"/>
    <w:rsid w:val="00C70996"/>
    <w:rsid w:val="00C865CB"/>
    <w:rsid w:val="00CD7DCC"/>
    <w:rsid w:val="00CF6618"/>
    <w:rsid w:val="00D33552"/>
    <w:rsid w:val="00D6451A"/>
    <w:rsid w:val="00D83DF3"/>
    <w:rsid w:val="00D862DD"/>
    <w:rsid w:val="00DA7A88"/>
    <w:rsid w:val="00DF0EC2"/>
    <w:rsid w:val="00E077AE"/>
    <w:rsid w:val="00E10C62"/>
    <w:rsid w:val="00E111F3"/>
    <w:rsid w:val="00E131A3"/>
    <w:rsid w:val="00E1626E"/>
    <w:rsid w:val="00E459A5"/>
    <w:rsid w:val="00E45E02"/>
    <w:rsid w:val="00E54048"/>
    <w:rsid w:val="00E8732E"/>
    <w:rsid w:val="00EA00C7"/>
    <w:rsid w:val="00EE0125"/>
    <w:rsid w:val="00EE5C64"/>
    <w:rsid w:val="00EF37BA"/>
    <w:rsid w:val="00EF3BE1"/>
    <w:rsid w:val="00F249B9"/>
    <w:rsid w:val="00F37B60"/>
    <w:rsid w:val="00F44BD1"/>
    <w:rsid w:val="00F841C5"/>
    <w:rsid w:val="00F8631E"/>
    <w:rsid w:val="00F97E89"/>
    <w:rsid w:val="00FF2EF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833BD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833BD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18AC-6475-4888-A434-4053073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6978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4</cp:revision>
  <dcterms:created xsi:type="dcterms:W3CDTF">2017-11-27T09:20:00Z</dcterms:created>
  <dcterms:modified xsi:type="dcterms:W3CDTF">2017-11-27T11:09:00Z</dcterms:modified>
</cp:coreProperties>
</file>