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56" w:rsidRDefault="00C11AA8">
      <w:pPr>
        <w:pStyle w:val="30"/>
        <w:framePr w:w="8989" w:h="11698" w:hRule="exact" w:wrap="none" w:vAnchor="page" w:hAnchor="page" w:x="2219" w:y="1367"/>
        <w:shd w:val="clear" w:color="auto" w:fill="auto"/>
        <w:spacing w:after="112" w:line="240" w:lineRule="exact"/>
      </w:pPr>
      <w:bookmarkStart w:id="0" w:name="_GoBack"/>
      <w:bookmarkEnd w:id="0"/>
      <w:r>
        <w:t>На даче, как дома вместе с «цифрой»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after="117"/>
      </w:pPr>
      <w:r>
        <w:t>Включайте телевизор и чувствуйте себя, как дома. 20 цифровых каналов придут в садовые товарищества и дачные поселения.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line="324" w:lineRule="exact"/>
      </w:pPr>
      <w:r>
        <w:t xml:space="preserve">С 2019 года вступает в силу Дачная Конституция. Это название уже получила новая дачная </w:t>
      </w:r>
      <w:r>
        <w:t>реформа, которая облегчает получение постоянной регистрации (прописки) всем владельцам садовых участков. Новый закон коснется почти каждого второго россиянина. По итогам всеобщей сельскохозяйственной переписи (ВСХП) в 2016 году зафиксировано 76 000 садовод</w:t>
      </w:r>
      <w:r>
        <w:t>ческих, огороднических и дачных некоммерческих объединений, а 60% населения России имеют дачи.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line="324" w:lineRule="exact"/>
      </w:pPr>
      <w:r>
        <w:t>Дачная Конституция переводит фактическое состояние дел в юридическое. Для кого-то домик за городом постоянное место жительства вне зависимости от сезона, а уют в</w:t>
      </w:r>
      <w:r>
        <w:t xml:space="preserve"> доме невозможно представить без телевизора. Но если раньше телевизор на садовом участке мог вообще не принимать ни одного телеканала или показывать их с раздражающими помехами, то уже сейчас цифровое эфирное телевидение дает возможность бесплатно принимат</w:t>
      </w:r>
      <w:r>
        <w:t>ь 10 федеральных каналов, а с 2019 их станет 20. И что особенно важно - они транслируются без абонентской платы.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after="117" w:line="324" w:lineRule="exact"/>
      </w:pPr>
      <w:r>
        <w:t>Отсутствие абонентской платы за 20 телеканалов важный аргумент и для тех, кто приезжает на дачу только летом. Теперь не нужно думать, что годов</w:t>
      </w:r>
      <w:r>
        <w:t xml:space="preserve">ая абонентская плата за спутниковый прием не расходуется и вполовину или о том, что зимой садовые жулики отвинтят спутниковую тарелку. Цифра принимается на обычную антенну, без помех. Даже старый телевизор с цифровой приставкой обретает вторую молодость и </w:t>
      </w:r>
      <w:r>
        <w:t>радует высоким качеством картинки.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line="328" w:lineRule="exact"/>
      </w:pPr>
      <w:r>
        <w:t xml:space="preserve">Для приема цифрового сигнала нужны обычная дециметровая или всеволновая антенна и телевизор с поддержкой стандарта </w:t>
      </w:r>
      <w:r>
        <w:rPr>
          <w:lang w:val="en-US" w:eastAsia="en-US" w:bidi="en-US"/>
        </w:rPr>
        <w:t>DVB</w:t>
      </w:r>
      <w:r w:rsidRPr="00C11AA8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C11AA8">
        <w:rPr>
          <w:lang w:eastAsia="en-US" w:bidi="en-US"/>
        </w:rPr>
        <w:t xml:space="preserve">2. </w:t>
      </w:r>
      <w:r>
        <w:t>Поддержка этого стандарта заложена во все телевизоры, выпускаемые с 2013 года. Достаточно подключи</w:t>
      </w:r>
      <w:r>
        <w:t xml:space="preserve">ть к новому телевизору дециметровую (или всеволновую) антенну с помощью кабеля и запустить в меню </w:t>
      </w:r>
      <w:proofErr w:type="spellStart"/>
      <w:r>
        <w:t>автонастройку</w:t>
      </w:r>
      <w:proofErr w:type="spellEnd"/>
      <w:r>
        <w:t xml:space="preserve"> каналов. Для телевизоров, выпущенных до 2013 года и не поддерживающих стандарт </w:t>
      </w:r>
      <w:r>
        <w:rPr>
          <w:lang w:val="en-US" w:eastAsia="en-US" w:bidi="en-US"/>
        </w:rPr>
        <w:t>DVB</w:t>
      </w:r>
      <w:r w:rsidRPr="00C11AA8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C11AA8">
        <w:rPr>
          <w:lang w:eastAsia="en-US" w:bidi="en-US"/>
        </w:rPr>
        <w:t xml:space="preserve">2, </w:t>
      </w:r>
      <w:r>
        <w:t>помимо антенны, понадобится цифровая приставка с поддержк</w:t>
      </w:r>
      <w:r>
        <w:t>ой того же стандарта. В этом случае антенна подключается к приставке, а приставка - к телевизору.</w:t>
      </w:r>
    </w:p>
    <w:p w:rsidR="00723656" w:rsidRDefault="00C11AA8">
      <w:pPr>
        <w:pStyle w:val="20"/>
        <w:framePr w:w="8989" w:h="11698" w:hRule="exact" w:wrap="none" w:vAnchor="page" w:hAnchor="page" w:x="2219" w:y="1367"/>
        <w:shd w:val="clear" w:color="auto" w:fill="auto"/>
        <w:spacing w:before="0" w:after="0" w:line="328" w:lineRule="exact"/>
      </w:pPr>
      <w:r>
        <w:t>Цифровое эфирное телевидение делает доступ к 20 телеканалам на даче таким же простым, как в городе. Узнать больше можно на сайте СМОТРИЦИФРУ.РФ или по круглос</w:t>
      </w:r>
      <w:r>
        <w:t>уточному телефону 8 (800) 220-20-02. Звонок по России бесплатный.</w:t>
      </w:r>
    </w:p>
    <w:p w:rsidR="00723656" w:rsidRDefault="00723656">
      <w:pPr>
        <w:rPr>
          <w:sz w:val="2"/>
          <w:szCs w:val="2"/>
        </w:rPr>
      </w:pPr>
    </w:p>
    <w:sectPr w:rsidR="007236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1AA8">
      <w:r>
        <w:separator/>
      </w:r>
    </w:p>
  </w:endnote>
  <w:endnote w:type="continuationSeparator" w:id="0">
    <w:p w:rsidR="00000000" w:rsidRDefault="00C1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56" w:rsidRDefault="00723656"/>
  </w:footnote>
  <w:footnote w:type="continuationSeparator" w:id="0">
    <w:p w:rsidR="00723656" w:rsidRDefault="00723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56"/>
    <w:rsid w:val="00723656"/>
    <w:rsid w:val="00C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DEE7-70C4-4005-AACE-31077DB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2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Ирина Владимировна</dc:creator>
  <cp:lastModifiedBy>Шубина Ирина Владимировна</cp:lastModifiedBy>
  <cp:revision>2</cp:revision>
  <dcterms:created xsi:type="dcterms:W3CDTF">2018-12-24T09:45:00Z</dcterms:created>
  <dcterms:modified xsi:type="dcterms:W3CDTF">2018-12-24T09:45:00Z</dcterms:modified>
</cp:coreProperties>
</file>