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_rels/document.xml.rels" ContentType="application/vnd.openxmlformats-package.relationships+xml"/>
  <Override PartName="/word/footer5.xml" ContentType="application/vnd.openxmlformats-officedocument.wordprocessingml.footer+xml"/>
  <Override PartName="/word/fontTable.xml" ContentType="application/vnd.openxmlformats-officedocument.wordprocessingml.fontTable+xml"/>
  <Override PartName="/word/header5.xml" ContentType="application/vnd.openxmlformats-officedocument.wordprocessingml.header+xml"/>
  <Override PartName="/word/media/image30.jpeg" ContentType="image/jpeg"/>
  <Override PartName="/word/media/image29.png" ContentType="image/png"/>
  <Override PartName="/word/media/image28.jpeg" ContentType="image/jpeg"/>
  <Override PartName="/word/media/image27.png" ContentType="image/png"/>
  <Override PartName="/word/media/image26.png" ContentType="image/png"/>
  <Override PartName="/word/media/image25.jpeg" ContentType="image/jpeg"/>
  <Override PartName="/word/media/image23.wmf" ContentType="image/x-wmf"/>
  <Override PartName="/word/media/image10.png" ContentType="image/png"/>
  <Override PartName="/word/media/image9.png" ContentType="image/png"/>
  <Override PartName="/word/media/image8.jpeg" ContentType="image/jpeg"/>
  <Override PartName="/word/media/image24.wmf" ContentType="image/x-wmf"/>
  <Override PartName="/word/media/image6.jpeg" ContentType="image/jpeg"/>
  <Override PartName="/word/media/image1.jpeg" ContentType="image/jpeg"/>
  <Override PartName="/word/media/image18.jpeg" ContentType="image/jpeg"/>
  <Override PartName="/word/media/image3.jpeg" ContentType="image/jpeg"/>
  <Override PartName="/word/media/image16.png" ContentType="image/png"/>
  <Override PartName="/word/media/image5.jpeg" ContentType="image/jpeg"/>
  <Override PartName="/word/media/image21.jpeg" ContentType="image/jpeg"/>
  <Override PartName="/word/media/image20.jpeg" ContentType="image/jpeg"/>
  <Override PartName="/word/media/image4.jpeg" ContentType="image/jpeg"/>
  <Override PartName="/word/media/image11.jpeg" ContentType="image/jpeg"/>
  <Override PartName="/word/media/image12.jpeg" ContentType="image/jpeg"/>
  <Override PartName="/word/media/image19.png" ContentType="image/png"/>
  <Override PartName="/word/media/image31.jpeg" ContentType="image/jpeg"/>
  <Override PartName="/word/media/image13.wmf" ContentType="image/x-wmf"/>
  <Override PartName="/word/media/image14.jpeg" ContentType="image/jpeg"/>
  <Override PartName="/word/media/image15.png" ContentType="image/png"/>
  <Override PartName="/word/media/image2.jpeg" ContentType="image/jpeg"/>
  <Override PartName="/word/media/image17.jpeg" ContentType="image/jpeg"/>
  <Override PartName="/word/media/image7.png" ContentType="image/png"/>
  <Override PartName="/word/media/image22.png" ContentType="image/png"/>
  <Override PartName="/word/footer1.xml" ContentType="application/vnd.openxmlformats-officedocument.wordprocessingml.footer+xml"/>
  <Override PartName="/word/document.xml" ContentType="application/vnd.openxmlformats-officedocument.wordprocessingml.document.main+xml"/>
  <Override PartName="/word/theme/theme1.xml" ContentType="application/vnd.openxmlformats-officedocument.theme+xml"/>
  <Override PartName="/word/header1.xml" ContentType="application/vnd.openxmlformats-officedocument.wordprocessingml.header+xml"/>
  <Override PartName="/word/styles.xml" ContentType="application/vnd.openxmlformats-officedocument.wordprocessingml.styles+xml"/>
  <Override PartName="/word/settings.xml" ContentType="application/vnd.openxmlformats-officedocument.wordprocessingml.settings+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ind w:left="0" w:hanging="0"/>
        <w:jc w:val="center"/>
        <w:rPr>
          <w:rFonts w:ascii="Times New Roman" w:hAnsi="Times New Roman"/>
          <w:b/>
          <w:b/>
          <w:sz w:val="24"/>
          <w:szCs w:val="24"/>
        </w:rPr>
      </w:pPr>
      <w:r>
        <w:rPr>
          <w:rFonts w:ascii="Times New Roman" w:hAnsi="Times New Roman"/>
          <w:b/>
          <w:position w:val="6"/>
          <w:sz w:val="24"/>
          <w:szCs w:val="24"/>
        </w:rPr>
        <w:t xml:space="preserve">МИНИСТЕРСТВО РОССИЙСКОЙ ФЕДЕРАЦИИ ПО ДЕЛАМ ГРАЖДАНСКОЙ ОБОРОНЫ, ЧРЕЗВЫЧАЙНЫМ СИТУАЦИЯМ И ЛИКВИДАЦИИ </w:t>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ПОСЛЕДСТВИЙ СТИХИЙНЫХ БЕДСТВИЙ</w:t>
      </w:r>
    </w:p>
    <w:p>
      <w:pPr>
        <w:pStyle w:val="Normal"/>
        <w:spacing w:lineRule="auto" w:line="240"/>
        <w:ind w:left="0" w:hanging="0"/>
        <w:jc w:val="center"/>
        <w:rPr>
          <w:rFonts w:ascii="Times New Roman" w:hAnsi="Times New Roman"/>
          <w:sz w:val="20"/>
          <w:szCs w:val="20"/>
        </w:rPr>
      </w:pPr>
      <w:r>
        <w:rPr>
          <w:rFonts w:ascii="Times New Roman" w:hAnsi="Times New Roman"/>
          <w:sz w:val="20"/>
          <w:szCs w:val="20"/>
        </w:rPr>
      </w:r>
    </w:p>
    <w:p>
      <w:pPr>
        <w:pStyle w:val="Normal"/>
        <w:ind w:left="0" w:hanging="0"/>
        <w:rPr>
          <w:rFonts w:ascii="Times New Roman" w:hAnsi="Times New Roman"/>
          <w:b/>
          <w:b/>
          <w:sz w:val="24"/>
          <w:szCs w:val="24"/>
        </w:rPr>
      </w:pPr>
      <w:r>
        <w:rPr>
          <w:rFonts w:ascii="Times New Roman" w:hAnsi="Times New Roman"/>
          <w:b/>
          <w:sz w:val="24"/>
          <w:szCs w:val="24"/>
        </w:rPr>
      </w:r>
    </w:p>
    <w:p>
      <w:pPr>
        <w:pStyle w:val="Normal"/>
        <w:ind w:left="0" w:hanging="0"/>
        <w:rPr>
          <w:rFonts w:ascii="Times New Roman" w:hAnsi="Times New Roman"/>
          <w:b/>
          <w:b/>
          <w:sz w:val="24"/>
          <w:szCs w:val="24"/>
        </w:rPr>
      </w:pPr>
      <w:r>
        <w:rPr>
          <w:rFonts w:ascii="Times New Roman" w:hAnsi="Times New Roman"/>
          <w:b/>
          <w:sz w:val="24"/>
          <w:szCs w:val="24"/>
        </w:rPr>
      </w:r>
    </w:p>
    <w:p>
      <w:pPr>
        <w:pStyle w:val="Normal"/>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ind w:left="0" w:hanging="0"/>
        <w:jc w:val="center"/>
        <w:rPr>
          <w:rFonts w:ascii="Times New Roman" w:hAnsi="Times New Roman"/>
          <w:b/>
          <w:b/>
          <w:sz w:val="36"/>
          <w:szCs w:val="36"/>
        </w:rPr>
      </w:pPr>
      <w:r>
        <w:rPr>
          <w:rFonts w:ascii="Times New Roman" w:hAnsi="Times New Roman"/>
          <w:b/>
          <w:sz w:val="36"/>
          <w:szCs w:val="36"/>
        </w:rPr>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МЕТОДИЧЕСКИЕ РЕКОМЕНДАЦИИ</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 xml:space="preserve">ПО ОРГАНИЗАЦИИ ПРОФИЛАКТИКИ ПОЖАРОВ </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ОТ ЭЛЕКТРООБОРУДОВАНИЯ В ЖИЛЫХ И ОБЩЕСТВЕННЫХ ЗДАНИЯХ С ПРИМЕНЕНИЕМ ТЕХНИЧЕСКИХ СРЕДСТВ</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spacing w:lineRule="auto" w:line="240"/>
        <w:ind w:left="0" w:hanging="0"/>
        <w:jc w:val="center"/>
        <w:rPr>
          <w:rFonts w:ascii="Times New Roman" w:hAnsi="Times New Roman" w:eastAsia="Arial Unicode MS"/>
          <w:b/>
          <w:b/>
          <w:color w:val="000000"/>
          <w:sz w:val="32"/>
          <w:szCs w:val="32"/>
          <w:u w:val="none" w:color="000000"/>
          <w:lang w:eastAsia="ru-RU"/>
        </w:rPr>
      </w:pPr>
      <w:r>
        <w:rPr>
          <w:rFonts w:eastAsia="Arial Unicode MS" w:ascii="Times New Roman" w:hAnsi="Times New Roman"/>
          <w:b/>
          <w:color w:val="000000"/>
          <w:sz w:val="32"/>
          <w:szCs w:val="32"/>
          <w:u w:val="none" w:color="000000"/>
          <w:lang w:eastAsia="ru-RU"/>
        </w:rPr>
      </w:r>
    </w:p>
    <w:p>
      <w:pPr>
        <w:pStyle w:val="Normal"/>
        <w:spacing w:lineRule="auto" w:line="240"/>
        <w:ind w:left="0" w:hanging="0"/>
        <w:jc w:val="center"/>
        <w:rPr>
          <w:rFonts w:ascii="Times New Roman" w:hAnsi="Times New Roman" w:eastAsia="Arial Unicode MS"/>
          <w:b/>
          <w:b/>
          <w:color w:val="000000"/>
          <w:sz w:val="32"/>
          <w:szCs w:val="32"/>
          <w:u w:val="none" w:color="000000"/>
          <w:lang w:eastAsia="ru-RU"/>
        </w:rPr>
      </w:pPr>
      <w:r>
        <w:rPr>
          <w:rFonts w:eastAsia="Arial Unicode MS" w:ascii="Times New Roman" w:hAnsi="Times New Roman"/>
          <w:b/>
          <w:color w:val="000000"/>
          <w:sz w:val="32"/>
          <w:szCs w:val="32"/>
          <w:u w:val="none" w:color="000000"/>
          <w:lang w:eastAsia="ru-RU"/>
        </w:rPr>
      </w:r>
    </w:p>
    <w:p>
      <w:pPr>
        <w:pStyle w:val="Normal"/>
        <w:spacing w:lineRule="auto" w:line="276" w:before="0" w:after="200"/>
        <w:ind w:left="0" w:hanging="0"/>
        <w:jc w:val="center"/>
        <w:rPr>
          <w:rFonts w:ascii="Times New Roman" w:hAnsi="Times New Roman" w:eastAsia="Times New Roman"/>
          <w:sz w:val="28"/>
          <w:szCs w:val="28"/>
          <w:lang w:eastAsia="ru-RU"/>
        </w:rPr>
      </w:pPr>
      <w:r>
        <w:rPr>
          <w:rFonts w:eastAsia="Times New Roman" w:ascii="Times New Roman" w:hAnsi="Times New Roman"/>
          <w:sz w:val="28"/>
          <w:szCs w:val="28"/>
          <w:lang w:eastAsia="ru-RU"/>
        </w:rPr>
        <w:t>Москва 2022</w:t>
      </w:r>
    </w:p>
    <w:p>
      <w:pPr>
        <w:pStyle w:val="Normal"/>
        <w:spacing w:lineRule="auto" w:line="240"/>
        <w:ind w:left="0" w:hanging="0"/>
        <w:rPr>
          <w:rFonts w:ascii="Times New Roman" w:hAnsi="Times New Roman" w:eastAsia="Times New Roman"/>
          <w:sz w:val="28"/>
          <w:szCs w:val="28"/>
          <w:lang w:eastAsia="ru-RU"/>
        </w:rPr>
      </w:pPr>
      <w:r>
        <w:rPr>
          <w:rFonts w:eastAsia="Times New Roman" w:ascii="Times New Roman" w:hAnsi="Times New Roman"/>
          <w:sz w:val="28"/>
          <w:szCs w:val="28"/>
          <w:lang w:eastAsia="ru-RU"/>
        </w:rPr>
      </w:r>
      <w:r>
        <w:br w:type="page"/>
      </w:r>
    </w:p>
    <w:p>
      <w:pPr>
        <w:pStyle w:val="Normal"/>
        <w:spacing w:lineRule="auto" w:line="240"/>
        <w:ind w:left="0" w:hanging="0"/>
        <w:rPr>
          <w:rFonts w:ascii="Times New Roman" w:hAnsi="Times New Roman"/>
          <w:sz w:val="28"/>
          <w:szCs w:val="28"/>
        </w:rPr>
      </w:pPr>
      <w:r>
        <w:rPr>
          <w:rFonts w:ascii="Times New Roman" w:hAnsi="Times New Roman"/>
          <w:sz w:val="28"/>
          <w:szCs w:val="28"/>
        </w:rPr>
        <w:t>УДК 614.84</w:t>
      </w:r>
    </w:p>
    <w:p>
      <w:pPr>
        <w:pStyle w:val="Normal"/>
        <w:spacing w:lineRule="auto" w:line="240"/>
        <w:ind w:left="0" w:firstLine="567"/>
        <w:jc w:val="both"/>
        <w:rPr>
          <w:rFonts w:ascii="Times New Roman" w:hAnsi="Times New Roman"/>
          <w:sz w:val="28"/>
        </w:rPr>
      </w:pPr>
      <w:r>
        <w:rPr>
          <w:rFonts w:ascii="Times New Roman" w:hAnsi="Times New Roman"/>
          <w:sz w:val="28"/>
          <w:szCs w:val="28"/>
        </w:rPr>
        <w:t xml:space="preserve">Методические рекомендации </w:t>
      </w:r>
      <w:r>
        <w:rPr>
          <w:rFonts w:ascii="Times New Roman" w:hAnsi="Times New Roman"/>
          <w:sz w:val="28"/>
        </w:rPr>
        <w:t>по организации профилактики пожаров</w:t>
        <w:br/>
        <w:t xml:space="preserve">от электрооборудования в жилых и общественных зданиях с применением технических средств: </w:t>
      </w:r>
      <w:r>
        <w:rPr>
          <w:rFonts w:ascii="Times New Roman" w:hAnsi="Times New Roman"/>
          <w:sz w:val="28"/>
          <w:szCs w:val="28"/>
        </w:rPr>
        <w:t>Методические рекомендации. – М.: ВНИИПО, 2022 – 66 с.</w:t>
      </w:r>
    </w:p>
    <w:p>
      <w:pPr>
        <w:pStyle w:val="Normal"/>
        <w:spacing w:lineRule="auto" w:line="240"/>
        <w:ind w:left="0" w:hanging="0"/>
        <w:jc w:val="both"/>
        <w:rPr>
          <w:rFonts w:ascii="Times New Roman" w:hAnsi="Times New Roman"/>
          <w:sz w:val="28"/>
          <w:szCs w:val="28"/>
        </w:rPr>
      </w:pPr>
      <w:r>
        <w:rPr>
          <w:rFonts w:ascii="Times New Roman" w:hAnsi="Times New Roman"/>
          <w:sz w:val="28"/>
          <w:szCs w:val="28"/>
        </w:rPr>
      </w:r>
    </w:p>
    <w:p>
      <w:pPr>
        <w:pStyle w:val="Normal"/>
        <w:spacing w:lineRule="auto" w:line="240"/>
        <w:ind w:left="0" w:hanging="0"/>
        <w:jc w:val="both"/>
        <w:rPr>
          <w:rFonts w:ascii="Times New Roman" w:hAnsi="Times New Roman"/>
          <w:sz w:val="28"/>
          <w:szCs w:val="28"/>
        </w:rPr>
      </w:pPr>
      <w:r>
        <w:rPr>
          <w:rFonts w:ascii="Times New Roman" w:hAnsi="Times New Roman"/>
          <w:sz w:val="28"/>
          <w:szCs w:val="28"/>
        </w:rPr>
      </w:r>
    </w:p>
    <w:p>
      <w:pPr>
        <w:pStyle w:val="Normal"/>
        <w:spacing w:lineRule="auto" w:line="240"/>
        <w:ind w:left="0" w:hanging="0"/>
        <w:jc w:val="both"/>
        <w:rPr>
          <w:rFonts w:ascii="Times New Roman" w:hAnsi="Times New Roman"/>
          <w:sz w:val="28"/>
          <w:szCs w:val="28"/>
        </w:rPr>
      </w:pPr>
      <w:r>
        <w:rPr>
          <w:rFonts w:ascii="Times New Roman" w:hAnsi="Times New Roman"/>
          <w:sz w:val="28"/>
          <w:szCs w:val="28"/>
        </w:rPr>
      </w:r>
    </w:p>
    <w:p>
      <w:pPr>
        <w:pStyle w:val="Normal"/>
        <w:spacing w:lineRule="auto" w:line="240"/>
        <w:ind w:left="0" w:hanging="0"/>
        <w:jc w:val="both"/>
        <w:rPr>
          <w:rFonts w:ascii="Times New Roman" w:hAnsi="Times New Roman"/>
          <w:sz w:val="28"/>
          <w:szCs w:val="28"/>
        </w:rPr>
      </w:pPr>
      <w:r>
        <w:rPr>
          <w:rFonts w:ascii="Times New Roman" w:hAnsi="Times New Roman"/>
          <w:sz w:val="28"/>
          <w:szCs w:val="28"/>
        </w:rPr>
      </w:r>
    </w:p>
    <w:p>
      <w:pPr>
        <w:pStyle w:val="Normal"/>
        <w:spacing w:lineRule="auto" w:line="240"/>
        <w:ind w:left="0" w:hanging="0"/>
        <w:jc w:val="both"/>
        <w:rPr>
          <w:rFonts w:ascii="Times New Roman" w:hAnsi="Times New Roman"/>
          <w:sz w:val="28"/>
          <w:szCs w:val="28"/>
        </w:rPr>
      </w:pPr>
      <w:r>
        <w:rPr>
          <w:rFonts w:ascii="Times New Roman" w:hAnsi="Times New Roman"/>
          <w:sz w:val="28"/>
          <w:szCs w:val="28"/>
        </w:rPr>
      </w:r>
    </w:p>
    <w:p>
      <w:pPr>
        <w:pStyle w:val="Normal"/>
        <w:spacing w:lineRule="auto" w:line="240"/>
        <w:ind w:left="0" w:hanging="0"/>
        <w:jc w:val="both"/>
        <w:rPr>
          <w:rFonts w:ascii="Times New Roman" w:hAnsi="Times New Roman"/>
          <w:sz w:val="28"/>
          <w:szCs w:val="28"/>
        </w:rPr>
      </w:pPr>
      <w:r>
        <w:rPr>
          <w:rFonts w:ascii="Times New Roman" w:hAnsi="Times New Roman"/>
          <w:sz w:val="28"/>
          <w:szCs w:val="28"/>
        </w:rPr>
      </w:r>
    </w:p>
    <w:p>
      <w:pPr>
        <w:pStyle w:val="Normal"/>
        <w:spacing w:lineRule="auto" w:line="240"/>
        <w:ind w:left="0" w:firstLine="567"/>
        <w:jc w:val="both"/>
        <w:rPr>
          <w:rFonts w:ascii="Times New Roman" w:hAnsi="Times New Roman"/>
          <w:sz w:val="28"/>
          <w:szCs w:val="28"/>
        </w:rPr>
      </w:pPr>
      <w:r>
        <w:rPr>
          <w:rFonts w:ascii="Times New Roman" w:hAnsi="Times New Roman"/>
          <w:sz w:val="28"/>
          <w:szCs w:val="28"/>
        </w:rPr>
        <w:t>Методика предназначена для органов исполнительной власти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России в целях правового просвещения</w:t>
        <w:br/>
        <w:t>и правового информирования граждан и организаций.</w:t>
      </w:r>
    </w:p>
    <w:p>
      <w:pPr>
        <w:pStyle w:val="Normal"/>
        <w:spacing w:lineRule="auto" w:line="240"/>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определяют общие положения</w:t>
        <w:br/>
        <w:t>по организации профилактики пожаров от электрооборудования в жилых</w:t>
        <w:br/>
        <w:t>и общественных зданиях с применением технических средств.</w:t>
      </w:r>
    </w:p>
    <w:p>
      <w:pPr>
        <w:pStyle w:val="Normal"/>
        <w:spacing w:lineRule="auto" w:line="240"/>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руководством</w:t>
        <w:br/>
        <w:t>по проектированию электроустановок зданий и монтажу аппаратов электрической защиты и других технических средств.</w:t>
      </w:r>
    </w:p>
    <w:p>
      <w:pPr>
        <w:pStyle w:val="Normal"/>
        <w:spacing w:lineRule="auto" w:line="240"/>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pPr>
        <w:pStyle w:val="Normal"/>
        <w:spacing w:lineRule="auto" w:line="240"/>
        <w:ind w:left="0"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Методика направлена в органы исполнительной власти субъектов Российской Федерации письмом МЧС России от 07.04.2022 № 43-2004-19.</w:t>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hanging="0"/>
        <w:jc w:val="both"/>
        <w:rPr>
          <w:rFonts w:ascii="Times New Roman" w:hAnsi="Times New Roman"/>
          <w:sz w:val="28"/>
          <w:szCs w:val="28"/>
        </w:rPr>
      </w:pPr>
      <w:r>
        <w:rPr>
          <w:rFonts w:ascii="Times New Roman" w:hAnsi="Times New Roman"/>
          <w:sz w:val="28"/>
          <w:szCs w:val="28"/>
        </w:rPr>
      </w:r>
    </w:p>
    <w:p>
      <w:pPr>
        <w:pStyle w:val="Normal"/>
        <w:spacing w:lineRule="auto" w:line="240"/>
        <w:ind w:left="0" w:hanging="0"/>
        <w:jc w:val="both"/>
        <w:rPr>
          <w:rFonts w:ascii="Times New Roman" w:hAnsi="Times New Roman"/>
          <w:sz w:val="28"/>
          <w:szCs w:val="28"/>
        </w:rPr>
      </w:pPr>
      <w:r>
        <w:rPr>
          <w:rFonts w:ascii="Times New Roman" w:hAnsi="Times New Roman"/>
          <w:sz w:val="28"/>
          <w:szCs w:val="28"/>
        </w:rPr>
      </w:r>
    </w:p>
    <w:p>
      <w:pPr>
        <w:pStyle w:val="Normal"/>
        <w:spacing w:lineRule="auto" w:line="240"/>
        <w:ind w:left="0" w:hanging="0"/>
        <w:jc w:val="both"/>
        <w:rPr>
          <w:rFonts w:ascii="Times New Roman" w:hAnsi="Times New Roman"/>
          <w:sz w:val="28"/>
          <w:szCs w:val="28"/>
        </w:rPr>
      </w:pPr>
      <w:r>
        <w:rPr>
          <w:rFonts w:ascii="Times New Roman" w:hAnsi="Times New Roman"/>
          <w:sz w:val="28"/>
          <w:szCs w:val="28"/>
        </w:rPr>
      </w:r>
    </w:p>
    <w:p>
      <w:pPr>
        <w:pStyle w:val="Normal"/>
        <w:spacing w:lineRule="auto" w:line="240"/>
        <w:ind w:left="0" w:firstLine="3119"/>
        <w:jc w:val="both"/>
        <w:rPr>
          <w:rFonts w:ascii="Times New Roman" w:hAnsi="Times New Roman"/>
          <w:sz w:val="28"/>
          <w:szCs w:val="28"/>
        </w:rPr>
      </w:pPr>
      <w:r>
        <w:rPr>
          <w:rFonts w:ascii="Times New Roman" w:hAnsi="Times New Roman"/>
          <w:sz w:val="28"/>
          <w:szCs w:val="28"/>
        </w:rPr>
        <w:t>©МЧС России, 2022</w:t>
      </w:r>
    </w:p>
    <w:p>
      <w:pPr>
        <w:pStyle w:val="Normal"/>
        <w:spacing w:lineRule="auto" w:line="240"/>
        <w:ind w:left="0" w:firstLine="3119"/>
        <w:jc w:val="both"/>
        <w:rPr>
          <w:rFonts w:ascii="Times New Roman" w:hAnsi="Times New Roman"/>
          <w:sz w:val="28"/>
          <w:szCs w:val="28"/>
        </w:rPr>
      </w:pPr>
      <w:r>
        <w:rPr>
          <w:rFonts w:ascii="Times New Roman" w:hAnsi="Times New Roman"/>
          <w:sz w:val="28"/>
          <w:szCs w:val="28"/>
        </w:rPr>
        <w:t>©ФГБУ ВНИИПО МЧС России, 2022</w:t>
      </w:r>
      <w:r>
        <w:br w:type="page"/>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ОГЛАВЛЕНИЕ</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547"/>
        <w:gridCol w:w="816"/>
        <w:gridCol w:w="7592"/>
        <w:gridCol w:w="1"/>
        <w:gridCol w:w="680"/>
      </w:tblGrid>
      <w:tr>
        <w:trPr/>
        <w:tc>
          <w:tcPr>
            <w:tcW w:w="8956" w:type="dxa"/>
            <w:gridSpan w:val="4"/>
            <w:tcBorders>
              <w:top w:val="nil"/>
              <w:left w:val="nil"/>
              <w:bottom w:val="nil"/>
              <w:right w:val="nil"/>
            </w:tcBorders>
            <w:shd w:fill="auto" w:val="clear"/>
          </w:tcPr>
          <w:p>
            <w:pPr>
              <w:pStyle w:val="Normal"/>
              <w:spacing w:lineRule="auto" w:line="240"/>
              <w:ind w:left="0" w:hanging="0"/>
              <w:rPr>
                <w:rFonts w:ascii="Times New Roman" w:hAnsi="Times New Roman"/>
                <w:sz w:val="28"/>
                <w:szCs w:val="28"/>
              </w:rPr>
            </w:pPr>
            <w:r>
              <w:rPr>
                <w:rFonts w:ascii="Times New Roman" w:hAnsi="Times New Roman"/>
                <w:sz w:val="28"/>
                <w:szCs w:val="28"/>
              </w:rPr>
              <w:t>Введение…………………………………………………………………………</w:t>
            </w:r>
          </w:p>
          <w:p>
            <w:pPr>
              <w:pStyle w:val="Normal"/>
              <w:spacing w:lineRule="auto" w:line="240"/>
              <w:ind w:left="0" w:hanging="0"/>
              <w:rPr>
                <w:rFonts w:ascii="Times New Roman" w:hAnsi="Times New Roman"/>
                <w:sz w:val="28"/>
                <w:szCs w:val="28"/>
              </w:rPr>
            </w:pPr>
            <w:r>
              <w:rPr>
                <w:rFonts w:ascii="Times New Roman" w:hAnsi="Times New Roman"/>
                <w:sz w:val="28"/>
                <w:szCs w:val="28"/>
              </w:rPr>
            </w:r>
          </w:p>
        </w:tc>
        <w:tc>
          <w:tcPr>
            <w:tcW w:w="680" w:type="dxa"/>
            <w:tcBorders>
              <w:top w:val="nil"/>
              <w:left w:val="nil"/>
              <w:bottom w:val="nil"/>
              <w:right w:val="nil"/>
            </w:tcBorders>
            <w:shd w:fill="auto" w:val="clear"/>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t>4</w:t>
            </w:r>
          </w:p>
        </w:tc>
      </w:tr>
      <w:tr>
        <w:trPr/>
        <w:tc>
          <w:tcPr>
            <w:tcW w:w="547" w:type="dxa"/>
            <w:tcBorders>
              <w:top w:val="nil"/>
              <w:left w:val="nil"/>
              <w:bottom w:val="nil"/>
              <w:right w:val="nil"/>
            </w:tcBorders>
            <w:shd w:fill="auto" w:val="clear"/>
          </w:tcPr>
          <w:p>
            <w:pPr>
              <w:pStyle w:val="Normal"/>
              <w:spacing w:lineRule="auto" w:line="240"/>
              <w:ind w:left="0" w:hanging="0"/>
              <w:rPr>
                <w:rFonts w:ascii="Times New Roman" w:hAnsi="Times New Roman"/>
                <w:sz w:val="28"/>
                <w:szCs w:val="28"/>
              </w:rPr>
            </w:pPr>
            <w:r>
              <w:rPr>
                <w:rFonts w:ascii="Times New Roman" w:hAnsi="Times New Roman"/>
                <w:sz w:val="28"/>
                <w:szCs w:val="28"/>
              </w:rPr>
              <w:t>1.</w:t>
            </w:r>
          </w:p>
        </w:tc>
        <w:tc>
          <w:tcPr>
            <w:tcW w:w="8408" w:type="dxa"/>
            <w:gridSpan w:val="2"/>
            <w:tcBorders>
              <w:top w:val="nil"/>
              <w:left w:val="nil"/>
              <w:bottom w:val="nil"/>
              <w:right w:val="nil"/>
            </w:tcBorders>
            <w:shd w:fill="auto" w:val="clear"/>
          </w:tcPr>
          <w:p>
            <w:pPr>
              <w:pStyle w:val="Normal"/>
              <w:spacing w:lineRule="auto" w:line="240"/>
              <w:ind w:left="0" w:hanging="0"/>
              <w:rPr>
                <w:rFonts w:ascii="Times New Roman" w:hAnsi="Times New Roman"/>
                <w:sz w:val="28"/>
                <w:szCs w:val="28"/>
              </w:rPr>
            </w:pPr>
            <w:r>
              <w:rPr>
                <w:rFonts w:ascii="Times New Roman" w:hAnsi="Times New Roman"/>
                <w:sz w:val="28"/>
                <w:szCs w:val="28"/>
              </w:rPr>
              <w:t>Область применения……………………………………………………….</w:t>
            </w:r>
          </w:p>
        </w:tc>
        <w:tc>
          <w:tcPr>
            <w:tcW w:w="681" w:type="dxa"/>
            <w:gridSpan w:val="2"/>
            <w:tcBorders>
              <w:top w:val="nil"/>
              <w:left w:val="nil"/>
              <w:bottom w:val="nil"/>
              <w:right w:val="nil"/>
            </w:tcBorders>
            <w:shd w:fill="auto" w:val="clear"/>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t>14</w:t>
            </w:r>
          </w:p>
        </w:tc>
      </w:tr>
      <w:tr>
        <w:trPr/>
        <w:tc>
          <w:tcPr>
            <w:tcW w:w="547" w:type="dxa"/>
            <w:tcBorders>
              <w:top w:val="nil"/>
              <w:left w:val="nil"/>
              <w:bottom w:val="nil"/>
              <w:right w:val="nil"/>
            </w:tcBorders>
            <w:shd w:fill="auto" w:val="clear"/>
          </w:tcPr>
          <w:p>
            <w:pPr>
              <w:pStyle w:val="Normal"/>
              <w:spacing w:lineRule="auto" w:line="240"/>
              <w:ind w:left="0" w:hanging="0"/>
              <w:rPr>
                <w:rFonts w:ascii="Times New Roman" w:hAnsi="Times New Roman"/>
                <w:sz w:val="28"/>
                <w:szCs w:val="28"/>
              </w:rPr>
            </w:pPr>
            <w:r>
              <w:rPr>
                <w:rFonts w:ascii="Times New Roman" w:hAnsi="Times New Roman"/>
                <w:sz w:val="28"/>
                <w:szCs w:val="28"/>
              </w:rPr>
              <w:t>2.</w:t>
            </w:r>
          </w:p>
        </w:tc>
        <w:tc>
          <w:tcPr>
            <w:tcW w:w="8408" w:type="dxa"/>
            <w:gridSpan w:val="2"/>
            <w:tcBorders>
              <w:top w:val="nil"/>
              <w:left w:val="nil"/>
              <w:bottom w:val="nil"/>
              <w:right w:val="nil"/>
            </w:tcBorders>
            <w:shd w:fill="auto" w:val="clear"/>
          </w:tcPr>
          <w:p>
            <w:pPr>
              <w:pStyle w:val="Normal"/>
              <w:spacing w:lineRule="auto" w:line="240"/>
              <w:ind w:left="0" w:hanging="0"/>
              <w:rPr>
                <w:rFonts w:ascii="Times New Roman" w:hAnsi="Times New Roman"/>
                <w:sz w:val="28"/>
                <w:szCs w:val="28"/>
              </w:rPr>
            </w:pPr>
            <w:r>
              <w:rPr>
                <w:rFonts w:ascii="Times New Roman" w:hAnsi="Times New Roman"/>
                <w:sz w:val="28"/>
                <w:szCs w:val="28"/>
              </w:rPr>
              <w:t>Основные электротехнические причины пожаров от электрооборудования………………………………………………………</w:t>
            </w:r>
          </w:p>
        </w:tc>
        <w:tc>
          <w:tcPr>
            <w:tcW w:w="681" w:type="dxa"/>
            <w:gridSpan w:val="2"/>
            <w:tcBorders>
              <w:top w:val="nil"/>
              <w:left w:val="nil"/>
              <w:bottom w:val="nil"/>
              <w:right w:val="nil"/>
            </w:tcBorders>
            <w:shd w:fill="auto" w:val="clear"/>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t>15</w:t>
            </w:r>
          </w:p>
        </w:tc>
      </w:tr>
      <w:tr>
        <w:trPr/>
        <w:tc>
          <w:tcPr>
            <w:tcW w:w="547" w:type="dxa"/>
            <w:tcBorders>
              <w:top w:val="nil"/>
              <w:left w:val="nil"/>
              <w:bottom w:val="nil"/>
              <w:right w:val="nil"/>
            </w:tcBorders>
            <w:shd w:fill="auto" w:val="clear"/>
          </w:tcPr>
          <w:p>
            <w:pPr>
              <w:pStyle w:val="Normal"/>
              <w:spacing w:lineRule="auto" w:line="240"/>
              <w:ind w:left="0" w:hanging="0"/>
              <w:rPr>
                <w:rFonts w:ascii="Times New Roman" w:hAnsi="Times New Roman"/>
                <w:sz w:val="28"/>
                <w:szCs w:val="28"/>
              </w:rPr>
            </w:pPr>
            <w:r>
              <w:rPr>
                <w:rFonts w:ascii="Times New Roman" w:hAnsi="Times New Roman"/>
                <w:sz w:val="28"/>
                <w:szCs w:val="28"/>
              </w:rPr>
              <w:t>3.</w:t>
            </w:r>
          </w:p>
        </w:tc>
        <w:tc>
          <w:tcPr>
            <w:tcW w:w="8408" w:type="dxa"/>
            <w:gridSpan w:val="2"/>
            <w:tcBorders>
              <w:top w:val="nil"/>
              <w:left w:val="nil"/>
              <w:bottom w:val="nil"/>
              <w:right w:val="nil"/>
            </w:tcBorders>
            <w:shd w:fill="auto" w:val="clear"/>
          </w:tcPr>
          <w:p>
            <w:pPr>
              <w:pStyle w:val="Normal"/>
              <w:spacing w:lineRule="auto" w:line="240"/>
              <w:ind w:left="0" w:hanging="0"/>
              <w:rPr>
                <w:rFonts w:ascii="Times New Roman" w:hAnsi="Times New Roman"/>
                <w:sz w:val="28"/>
                <w:szCs w:val="28"/>
              </w:rPr>
            </w:pPr>
            <w:r>
              <w:rPr>
                <w:rFonts w:ascii="Times New Roman" w:hAnsi="Times New Roman"/>
                <w:sz w:val="28"/>
                <w:szCs w:val="28"/>
              </w:rPr>
              <w:t>Организация профилактики пожаров…………………………………......</w:t>
            </w:r>
          </w:p>
        </w:tc>
        <w:tc>
          <w:tcPr>
            <w:tcW w:w="681" w:type="dxa"/>
            <w:gridSpan w:val="2"/>
            <w:tcBorders>
              <w:top w:val="nil"/>
              <w:left w:val="nil"/>
              <w:bottom w:val="nil"/>
              <w:right w:val="nil"/>
            </w:tcBorders>
            <w:shd w:fill="auto" w:val="clear"/>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t>20</w:t>
            </w:r>
          </w:p>
        </w:tc>
      </w:tr>
      <w:tr>
        <w:trPr/>
        <w:tc>
          <w:tcPr>
            <w:tcW w:w="547" w:type="dxa"/>
            <w:tcBorders>
              <w:top w:val="nil"/>
              <w:left w:val="nil"/>
              <w:bottom w:val="nil"/>
              <w:right w:val="nil"/>
            </w:tcBorders>
            <w:shd w:fill="auto" w:val="clear"/>
          </w:tcPr>
          <w:p>
            <w:pPr>
              <w:pStyle w:val="Normal"/>
              <w:spacing w:lineRule="auto" w:line="240"/>
              <w:ind w:left="0" w:hanging="0"/>
              <w:rPr>
                <w:rFonts w:ascii="Times New Roman" w:hAnsi="Times New Roman"/>
                <w:sz w:val="28"/>
                <w:szCs w:val="28"/>
              </w:rPr>
            </w:pPr>
            <w:r>
              <w:rPr>
                <w:rFonts w:ascii="Times New Roman" w:hAnsi="Times New Roman"/>
                <w:sz w:val="28"/>
                <w:szCs w:val="28"/>
              </w:rPr>
            </w:r>
          </w:p>
        </w:tc>
        <w:tc>
          <w:tcPr>
            <w:tcW w:w="816" w:type="dxa"/>
            <w:tcBorders>
              <w:top w:val="nil"/>
              <w:left w:val="nil"/>
              <w:bottom w:val="nil"/>
              <w:right w:val="nil"/>
            </w:tcBorders>
            <w:shd w:fill="auto" w:val="clear"/>
          </w:tcPr>
          <w:p>
            <w:pPr>
              <w:pStyle w:val="Normal"/>
              <w:spacing w:lineRule="auto" w:line="240"/>
              <w:ind w:left="0" w:hanging="0"/>
              <w:rPr>
                <w:rFonts w:ascii="Times New Roman" w:hAnsi="Times New Roman"/>
                <w:sz w:val="28"/>
                <w:szCs w:val="28"/>
              </w:rPr>
            </w:pPr>
            <w:r>
              <w:rPr>
                <w:rFonts w:ascii="Times New Roman" w:hAnsi="Times New Roman"/>
                <w:sz w:val="28"/>
                <w:szCs w:val="28"/>
              </w:rPr>
              <w:t>3.1.</w:t>
            </w:r>
          </w:p>
        </w:tc>
        <w:tc>
          <w:tcPr>
            <w:tcW w:w="7592" w:type="dxa"/>
            <w:tcBorders>
              <w:top w:val="nil"/>
              <w:left w:val="nil"/>
              <w:bottom w:val="nil"/>
              <w:right w:val="nil"/>
            </w:tcBorders>
            <w:shd w:fill="auto" w:val="clear"/>
          </w:tcPr>
          <w:p>
            <w:pPr>
              <w:pStyle w:val="Normal"/>
              <w:spacing w:lineRule="auto" w:line="240"/>
              <w:ind w:left="0" w:hanging="0"/>
              <w:rPr>
                <w:rFonts w:ascii="Times New Roman" w:hAnsi="Times New Roman"/>
                <w:sz w:val="28"/>
                <w:szCs w:val="28"/>
              </w:rPr>
            </w:pPr>
            <w:r>
              <w:rPr>
                <w:rFonts w:ascii="Times New Roman" w:hAnsi="Times New Roman"/>
                <w:sz w:val="28"/>
                <w:szCs w:val="28"/>
              </w:rPr>
              <w:t>Общие положения………………………………………………….</w:t>
            </w:r>
          </w:p>
        </w:tc>
        <w:tc>
          <w:tcPr>
            <w:tcW w:w="681" w:type="dxa"/>
            <w:gridSpan w:val="2"/>
            <w:tcBorders>
              <w:top w:val="nil"/>
              <w:left w:val="nil"/>
              <w:bottom w:val="nil"/>
              <w:right w:val="nil"/>
            </w:tcBorders>
            <w:shd w:fill="auto" w:val="clear"/>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t>20</w:t>
            </w:r>
          </w:p>
        </w:tc>
      </w:tr>
      <w:tr>
        <w:trPr/>
        <w:tc>
          <w:tcPr>
            <w:tcW w:w="547" w:type="dxa"/>
            <w:tcBorders>
              <w:top w:val="nil"/>
              <w:left w:val="nil"/>
              <w:bottom w:val="nil"/>
              <w:right w:val="nil"/>
            </w:tcBorders>
            <w:shd w:fill="auto" w:val="clear"/>
          </w:tcPr>
          <w:p>
            <w:pPr>
              <w:pStyle w:val="Normal"/>
              <w:spacing w:lineRule="auto" w:line="240"/>
              <w:ind w:left="0" w:hanging="0"/>
              <w:rPr>
                <w:rFonts w:ascii="Times New Roman" w:hAnsi="Times New Roman"/>
                <w:sz w:val="28"/>
                <w:szCs w:val="28"/>
              </w:rPr>
            </w:pPr>
            <w:r>
              <w:rPr>
                <w:rFonts w:ascii="Times New Roman" w:hAnsi="Times New Roman"/>
                <w:sz w:val="28"/>
                <w:szCs w:val="28"/>
              </w:rPr>
            </w:r>
          </w:p>
        </w:tc>
        <w:tc>
          <w:tcPr>
            <w:tcW w:w="816" w:type="dxa"/>
            <w:tcBorders>
              <w:top w:val="nil"/>
              <w:left w:val="nil"/>
              <w:bottom w:val="nil"/>
              <w:right w:val="nil"/>
            </w:tcBorders>
            <w:shd w:fill="auto" w:val="clear"/>
          </w:tcPr>
          <w:p>
            <w:pPr>
              <w:pStyle w:val="Normal"/>
              <w:spacing w:lineRule="auto" w:line="240"/>
              <w:ind w:left="0" w:hanging="0"/>
              <w:rPr>
                <w:rFonts w:ascii="Times New Roman" w:hAnsi="Times New Roman"/>
                <w:sz w:val="28"/>
                <w:szCs w:val="28"/>
              </w:rPr>
            </w:pPr>
            <w:r>
              <w:rPr>
                <w:rFonts w:ascii="Times New Roman" w:hAnsi="Times New Roman"/>
                <w:sz w:val="28"/>
                <w:szCs w:val="28"/>
              </w:rPr>
              <w:t>3.2.</w:t>
            </w:r>
          </w:p>
        </w:tc>
        <w:tc>
          <w:tcPr>
            <w:tcW w:w="7592" w:type="dxa"/>
            <w:tcBorders>
              <w:top w:val="nil"/>
              <w:left w:val="nil"/>
              <w:bottom w:val="nil"/>
              <w:right w:val="nil"/>
            </w:tcBorders>
            <w:shd w:fill="auto" w:val="clear"/>
          </w:tcPr>
          <w:p>
            <w:pPr>
              <w:pStyle w:val="Normal"/>
              <w:spacing w:lineRule="auto" w:line="240"/>
              <w:ind w:left="0" w:hanging="0"/>
              <w:rPr>
                <w:rFonts w:ascii="Times New Roman" w:hAnsi="Times New Roman"/>
                <w:sz w:val="28"/>
                <w:szCs w:val="28"/>
              </w:rPr>
            </w:pPr>
            <w:r>
              <w:rPr>
                <w:rFonts w:ascii="Times New Roman" w:hAnsi="Times New Roman"/>
                <w:sz w:val="28"/>
                <w:szCs w:val="28"/>
              </w:rPr>
              <w:t>Профилактические</w:t>
            </w:r>
            <w:r>
              <w:rPr>
                <w:rFonts w:ascii="Times New Roman" w:hAnsi="Times New Roman"/>
                <w:sz w:val="28"/>
                <w:szCs w:val="28"/>
                <w:lang w:val="en-US"/>
              </w:rPr>
              <w:t xml:space="preserve"> </w:t>
            </w:r>
            <w:r>
              <w:rPr>
                <w:rFonts w:ascii="Times New Roman" w:hAnsi="Times New Roman"/>
                <w:sz w:val="28"/>
                <w:szCs w:val="28"/>
              </w:rPr>
              <w:t>мероприятия …………………………………</w:t>
            </w:r>
          </w:p>
        </w:tc>
        <w:tc>
          <w:tcPr>
            <w:tcW w:w="681" w:type="dxa"/>
            <w:gridSpan w:val="2"/>
            <w:tcBorders>
              <w:top w:val="nil"/>
              <w:left w:val="nil"/>
              <w:bottom w:val="nil"/>
              <w:right w:val="nil"/>
            </w:tcBorders>
            <w:shd w:fill="auto" w:val="clear"/>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t>21</w:t>
            </w:r>
          </w:p>
        </w:tc>
      </w:tr>
      <w:tr>
        <w:trPr/>
        <w:tc>
          <w:tcPr>
            <w:tcW w:w="547" w:type="dxa"/>
            <w:tcBorders>
              <w:top w:val="nil"/>
              <w:left w:val="nil"/>
              <w:bottom w:val="nil"/>
              <w:right w:val="nil"/>
            </w:tcBorders>
            <w:shd w:fill="auto" w:val="clear"/>
          </w:tcPr>
          <w:p>
            <w:pPr>
              <w:pStyle w:val="Normal"/>
              <w:spacing w:lineRule="auto" w:line="240"/>
              <w:ind w:left="0" w:hanging="0"/>
              <w:rPr>
                <w:rFonts w:ascii="Times New Roman" w:hAnsi="Times New Roman"/>
                <w:sz w:val="28"/>
                <w:szCs w:val="28"/>
              </w:rPr>
            </w:pPr>
            <w:r>
              <w:rPr>
                <w:rFonts w:ascii="Times New Roman" w:hAnsi="Times New Roman"/>
                <w:sz w:val="28"/>
                <w:szCs w:val="28"/>
              </w:rPr>
            </w:r>
          </w:p>
        </w:tc>
        <w:tc>
          <w:tcPr>
            <w:tcW w:w="816" w:type="dxa"/>
            <w:tcBorders>
              <w:top w:val="nil"/>
              <w:left w:val="nil"/>
              <w:bottom w:val="nil"/>
              <w:right w:val="nil"/>
            </w:tcBorders>
            <w:shd w:fill="auto" w:val="clear"/>
          </w:tcPr>
          <w:p>
            <w:pPr>
              <w:pStyle w:val="Normal"/>
              <w:spacing w:lineRule="auto" w:line="240"/>
              <w:ind w:left="0" w:hanging="0"/>
              <w:rPr>
                <w:rFonts w:ascii="Times New Roman" w:hAnsi="Times New Roman"/>
                <w:sz w:val="28"/>
                <w:szCs w:val="28"/>
              </w:rPr>
            </w:pPr>
            <w:r>
              <w:rPr>
                <w:rFonts w:ascii="Times New Roman" w:hAnsi="Times New Roman"/>
                <w:sz w:val="28"/>
                <w:szCs w:val="28"/>
              </w:rPr>
              <w:t>3.3.</w:t>
            </w:r>
          </w:p>
        </w:tc>
        <w:tc>
          <w:tcPr>
            <w:tcW w:w="7592" w:type="dxa"/>
            <w:tcBorders>
              <w:top w:val="nil"/>
              <w:left w:val="nil"/>
              <w:bottom w:val="nil"/>
              <w:right w:val="nil"/>
            </w:tcBorders>
            <w:shd w:fill="auto" w:val="clear"/>
          </w:tcPr>
          <w:p>
            <w:pPr>
              <w:pStyle w:val="Normal"/>
              <w:spacing w:lineRule="auto" w:line="240"/>
              <w:ind w:left="0" w:hanging="0"/>
              <w:rPr>
                <w:rFonts w:ascii="Times New Roman" w:hAnsi="Times New Roman"/>
                <w:sz w:val="28"/>
                <w:szCs w:val="28"/>
              </w:rPr>
            </w:pPr>
            <w:r>
              <w:rPr>
                <w:rFonts w:ascii="Times New Roman" w:hAnsi="Times New Roman"/>
                <w:sz w:val="28"/>
                <w:szCs w:val="28"/>
              </w:rPr>
              <w:t>Действия при обнаружении аварийного режима электрооборудования………………………………………………</w:t>
            </w:r>
          </w:p>
        </w:tc>
        <w:tc>
          <w:tcPr>
            <w:tcW w:w="681" w:type="dxa"/>
            <w:gridSpan w:val="2"/>
            <w:tcBorders>
              <w:top w:val="nil"/>
              <w:left w:val="nil"/>
              <w:bottom w:val="nil"/>
              <w:right w:val="nil"/>
            </w:tcBorders>
            <w:shd w:fill="auto" w:val="clear"/>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t>28</w:t>
            </w:r>
          </w:p>
        </w:tc>
      </w:tr>
      <w:tr>
        <w:trPr/>
        <w:tc>
          <w:tcPr>
            <w:tcW w:w="8956" w:type="dxa"/>
            <w:gridSpan w:val="4"/>
            <w:tcBorders>
              <w:top w:val="nil"/>
              <w:left w:val="nil"/>
              <w:bottom w:val="nil"/>
              <w:right w:val="nil"/>
            </w:tcBorders>
            <w:shd w:fill="auto" w:val="clear"/>
          </w:tcPr>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sz w:val="28"/>
                <w:szCs w:val="28"/>
              </w:rPr>
            </w:pPr>
            <w:r>
              <w:rPr>
                <w:rFonts w:ascii="Times New Roman" w:hAnsi="Times New Roman"/>
                <w:sz w:val="28"/>
                <w:szCs w:val="28"/>
              </w:rPr>
              <w:t>Заключение………………………………………………………………………</w:t>
            </w:r>
          </w:p>
        </w:tc>
        <w:tc>
          <w:tcPr>
            <w:tcW w:w="680" w:type="dxa"/>
            <w:tcBorders>
              <w:top w:val="nil"/>
              <w:left w:val="nil"/>
              <w:bottom w:val="nil"/>
              <w:right w:val="nil"/>
            </w:tcBorders>
            <w:shd w:fill="auto" w:val="clear"/>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t>33</w:t>
            </w:r>
          </w:p>
        </w:tc>
      </w:tr>
      <w:tr>
        <w:trPr/>
        <w:tc>
          <w:tcPr>
            <w:tcW w:w="8956" w:type="dxa"/>
            <w:gridSpan w:val="4"/>
            <w:tcBorders>
              <w:top w:val="nil"/>
              <w:left w:val="nil"/>
              <w:bottom w:val="nil"/>
              <w:right w:val="nil"/>
            </w:tcBorders>
            <w:shd w:fill="auto" w:val="clear"/>
          </w:tcPr>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sz w:val="28"/>
                <w:szCs w:val="28"/>
              </w:rPr>
            </w:pPr>
            <w:r>
              <w:rPr>
                <w:rFonts w:ascii="Times New Roman" w:hAnsi="Times New Roman"/>
                <w:sz w:val="28"/>
                <w:szCs w:val="28"/>
              </w:rPr>
              <w:t>Приложение – Описание технических средств предупреждения и профилактики пожаров от электрооборудования…………………………......</w:t>
            </w:r>
          </w:p>
        </w:tc>
        <w:tc>
          <w:tcPr>
            <w:tcW w:w="680" w:type="dxa"/>
            <w:tcBorders>
              <w:top w:val="nil"/>
              <w:left w:val="nil"/>
              <w:bottom w:val="nil"/>
              <w:right w:val="nil"/>
            </w:tcBorders>
            <w:shd w:fill="auto" w:val="clear"/>
          </w:tcPr>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t>34</w:t>
            </w:r>
          </w:p>
        </w:tc>
      </w:tr>
      <w:tr>
        <w:trPr/>
        <w:tc>
          <w:tcPr>
            <w:tcW w:w="8956" w:type="dxa"/>
            <w:gridSpan w:val="4"/>
            <w:tcBorders>
              <w:top w:val="nil"/>
              <w:left w:val="nil"/>
              <w:bottom w:val="nil"/>
              <w:right w:val="nil"/>
            </w:tcBorders>
            <w:shd w:fill="auto" w:val="clear"/>
          </w:tcPr>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sz w:val="28"/>
                <w:szCs w:val="28"/>
              </w:rPr>
            </w:pPr>
            <w:r>
              <w:rPr>
                <w:rFonts w:ascii="Times New Roman" w:hAnsi="Times New Roman"/>
                <w:sz w:val="28"/>
                <w:szCs w:val="28"/>
              </w:rPr>
              <w:t>Список литературы……………………………………………………………...</w:t>
            </w:r>
          </w:p>
        </w:tc>
        <w:tc>
          <w:tcPr>
            <w:tcW w:w="680" w:type="dxa"/>
            <w:tcBorders>
              <w:top w:val="nil"/>
              <w:left w:val="nil"/>
              <w:bottom w:val="nil"/>
              <w:right w:val="nil"/>
            </w:tcBorders>
            <w:shd w:fill="auto" w:val="clear"/>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t>66</w:t>
            </w:r>
          </w:p>
        </w:tc>
      </w:tr>
    </w:tbl>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b/>
          <w:b/>
          <w:sz w:val="28"/>
          <w:szCs w:val="28"/>
        </w:rPr>
      </w:pPr>
      <w:r>
        <w:rPr>
          <w:rFonts w:ascii="Times New Roman" w:hAnsi="Times New Roman"/>
          <w:b/>
          <w:sz w:val="28"/>
          <w:szCs w:val="28"/>
        </w:rPr>
      </w:r>
      <w:r>
        <w:br w:type="page"/>
      </w:r>
    </w:p>
    <w:p>
      <w:pPr>
        <w:pStyle w:val="Normal"/>
        <w:spacing w:lineRule="auto" w:line="276"/>
        <w:ind w:left="0" w:hanging="0"/>
        <w:jc w:val="center"/>
        <w:rPr>
          <w:rFonts w:ascii="Times New Roman" w:hAnsi="Times New Roman"/>
          <w:sz w:val="28"/>
          <w:szCs w:val="28"/>
        </w:rPr>
      </w:pPr>
      <w:r>
        <w:rPr>
          <w:rFonts w:ascii="Times New Roman" w:hAnsi="Times New Roman"/>
          <w:sz w:val="28"/>
          <w:szCs w:val="28"/>
        </w:rPr>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 xml:space="preserve">С учетом интенсивного роста энерговооруженности населения, жилых и общественных зданий, тенденция по количеству «электротехнических» пожаров, очевидно, сохранится при существующем положении пожарной профилактики электроустановок. </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В настоящее время сложилась ситуация, когда электрооборудование по большей части никем не обслуживается с точки зрения его пожарной профилактики. Электрики на объектах занимаются его обслуживанием или ремонтом, когда что-то выходит из строя. В этой связи, одним из основных вопросов является организация систематической профилактики пожаров от электрооборудования жилых и общественных зданий с применением технических средств.</w:t>
      </w:r>
    </w:p>
    <w:p>
      <w:pPr>
        <w:pStyle w:val="Normal"/>
        <w:spacing w:lineRule="auto" w:line="312"/>
        <w:ind w:left="0" w:firstLine="567"/>
        <w:jc w:val="both"/>
        <w:rPr/>
      </w:pPr>
      <w:r>
        <w:rPr>
          <w:rFonts w:ascii="Times New Roman" w:hAnsi="Times New Roman"/>
          <w:sz w:val="28"/>
          <w:szCs w:val="28"/>
        </w:rPr>
        <w:t>Пожарная безопасность объектов различного назначения в значительной степени определяется состоянием эксплуатируемого электрооборудования и электроустановок.</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Основным направлением в обеспечении пожарной безопасности эксплуатируемого электрооборудования является максимально возможное снижение вероятности возникновения пожара от электроустановок в целом и от отдельных электрических изделий.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Там, где есть контактные соединения в электросетях, процесс окисления металлических поверхностей электроконтактов и появления дефектов непрерывен.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электроизоляции, что характерно для аварийных дефектов уже на пожароопасной стадии.</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Возникновение дефектов электрических цепей и электрооборудования –</w:t>
        <w:br/>
        <w:t>это естественный процесс, к которому необходимо быть готовыми.</w:t>
      </w:r>
    </w:p>
    <w:p>
      <w:pPr>
        <w:pStyle w:val="14"/>
        <w:widowControl w:val="false"/>
        <w:bidi w:val="0"/>
        <w:spacing w:lineRule="auto" w:line="312"/>
        <w:ind w:left="0" w:right="0" w:firstLine="567"/>
        <w:jc w:val="both"/>
        <w:rPr>
          <w:sz w:val="28"/>
        </w:rPr>
      </w:pPr>
      <w:r>
        <w:rPr>
          <w:sz w:val="28"/>
        </w:rPr>
        <w:t>В настоящее время появились новые технические средства, позволяющие вывести профилактику пожаров от электрооборудования в жилых и общественных зданиях на новый уровень.</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Pr>
          <w:rFonts w:ascii="Times New Roman" w:hAnsi="Times New Roman"/>
          <w:sz w:val="28"/>
          <w:szCs w:val="28"/>
          <w:lang w:val="en-US"/>
        </w:rPr>
        <w:t>III</w:t>
      </w:r>
      <w:r>
        <w:rPr>
          <w:rFonts w:ascii="Times New Roman" w:hAnsi="Times New Roman"/>
          <w:sz w:val="28"/>
          <w:szCs w:val="28"/>
        </w:rPr>
        <w:t>, подтвержденную соответствующим удостоверением.</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Обследование электроустановок должно производиться совместно с квалифицированным персоналом электротехнического хозяйства, ответственным за обслуживание электрооборудования здания.</w:t>
      </w:r>
    </w:p>
    <w:p>
      <w:pPr>
        <w:pStyle w:val="Normal"/>
        <w:spacing w:lineRule="auto" w:line="240"/>
        <w:ind w:left="0" w:hanging="0"/>
        <w:rPr>
          <w:b/>
          <w:b/>
          <w:szCs w:val="28"/>
        </w:rPr>
      </w:pPr>
      <w:r>
        <w:rPr/>
      </w:r>
    </w:p>
    <w:p>
      <w:pPr>
        <w:pStyle w:val="ListParagraph"/>
        <w:spacing w:lineRule="auto" w:line="312"/>
        <w:rPr>
          <w:b/>
          <w:b/>
          <w:szCs w:val="28"/>
        </w:rPr>
      </w:pPr>
      <w:r>
        <w:rPr>
          <w:b/>
          <w:szCs w:val="28"/>
        </w:rPr>
      </w:r>
    </w:p>
    <w:p>
      <w:pPr>
        <w:pStyle w:val="Normal"/>
        <w:spacing w:lineRule="auto" w:line="240"/>
        <w:ind w:left="0" w:hanging="0"/>
        <w:jc w:val="center"/>
        <w:rPr/>
      </w:pPr>
      <w:r>
        <w:rPr>
          <w:rFonts w:ascii="Times New Roman" w:hAnsi="Times New Roman"/>
          <w:b/>
          <w:sz w:val="28"/>
          <w:szCs w:val="28"/>
        </w:rPr>
        <w:t xml:space="preserve">2. Основные электротехнические причины пожаров </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от электрооборудования</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 причинам пожаров электротехнического характера относятся: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короткое замыкание;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перегрузка электрических цепей;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большое переходное сопротивление;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искрение;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электрическая дуга;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перенапряжение электрической сети.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Кроме того, необходимо учитывать, что перенапряжение электрической сети, большое переходное сопротивление и перегрузка цепи может привести к короткому замыканию, возникновению электрической дуги, и наоборот, короткое замыкание может привести к перегрузке электрической сети, к искрению, образованию электрической дуги, к переходу электрического тока на металлические заземленные конструкции и т.д. [3].</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t>Короткое замыкание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Среди причин пожаров электротехнического характера короткое замыкание является самым распространенным, хотя нередко оно может быть и следствием какой-либо другой аварийной ситуации в электрической цепи.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Короткое замыкание в электрических цепях может возникнуть в результате замыкания между фазовым и нулевым проводниками, замыкания фазового проводника на «землю» [3].</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Иными словами, короткое замыкание возникает при соединении электрических проводов с нарушенной изоляцией, соприкосновении проводов с металлическими заземленными конструкциями зданий и сооружении, попадании на оголенные провода посторонних металлических предметов, пробое обугленной или нарушенной изоляции проводов и других электроустановочных изделий.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Наиболее распространенные причины, по которым может произойти короткое замыкание в квартире, доме, общественных зданиях – это повреждение изоляции. Повреждение изоляции чаще всего происходит 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[4]. Изоляцию могут повредить грызуны или домашние животные. Еще одна причина коротких замыканий – перегрев и, как следствие, разрушение изоляции.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металла при расплавлении в аварийных режимах жил проводов (кабелей) или при разрушении электроприборов.</w:t>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t>Перегрузка электрических сетей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Наиболее частой причиной, вызывающей перегрузку электрических цепей в жилых и общественных зданиях, является включение в электрическую сеть не предусмотренных расчетом мощных потребителей электроэнергии или включение в одну розетку несколько бытовых приборов большой мощности одновременно.</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 [5].</w:t>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t>Большое переходное сопротивление (плохой контакт)</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электроприемникам,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[3].</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Наиболее часто большие переходные сопротивления возникают в местах соединения проводов между собой, когда вместо пайки, сварки, опрессовки 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 в выключателях, штепсельных разъемах (розетках, вилках) на контактных элементах при снижении прилагаемых для включения усилий, недовключения,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 и накаленного металла, возникающие в месте «плохого» электрического контакта.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Кроме того, большое переходное сопротивление может быть причиной возникновения короткого замыкания.</w:t>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t>Искрение (дуговой пробой)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Искрение (дуговой пробой) в электроустановках – это весьма распространенное явление и происходит как при нормальной работе отдельных потребителей электрической энергии, чаще всего приборов имеющих коллекторный электродвигатель при неплотном прилегании к ним щеток, так и в аварийном режиме работы электроприборов, в местах некачественного присоединения проводов к потребителям электрической энергии, при соприкосновении отдельных участков проводов между собой или с заземленными конструкциями и т.д. [3].</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t>Электрическая дуга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 дуга имеет очень высокую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в электрической цепи возникают вторичные (побочные) явления, характерные для короткого замыкания. В случаях, не предусмотренных нормальным режимом эксплуатации электроустановок, возникновение электрической дуги чаще всего происходит при коротком замыкании [3].</w:t>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t>Перенапряжение в электрической цепи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[3].</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t>Неправильная эксплуатация, конструктивные недостатки и неисправности электроизделий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привести к возникновению аварийных режимов).</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электрообогревателя) на горючие материалы; вылет раскаленных частиц, образовавшихся в результате аварийного режима [3].</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240"/>
        <w:ind w:left="0" w:firstLine="709"/>
        <w:jc w:val="center"/>
        <w:rPr>
          <w:rFonts w:ascii="Times New Roman" w:hAnsi="Times New Roman"/>
          <w:b/>
          <w:b/>
          <w:sz w:val="28"/>
          <w:szCs w:val="28"/>
        </w:rPr>
      </w:pPr>
      <w:r>
        <w:rPr>
          <w:rFonts w:ascii="Times New Roman" w:hAnsi="Times New Roman"/>
          <w:b/>
          <w:sz w:val="28"/>
          <w:szCs w:val="28"/>
        </w:rPr>
        <w:t>3. Организация профилактики пожаров</w:t>
      </w:r>
    </w:p>
    <w:p>
      <w:pPr>
        <w:pStyle w:val="Normal"/>
        <w:spacing w:lineRule="auto" w:line="240"/>
        <w:ind w:left="0" w:firstLine="709"/>
        <w:jc w:val="center"/>
        <w:rPr>
          <w:rFonts w:ascii="Times New Roman" w:hAnsi="Times New Roman"/>
          <w:b/>
          <w:b/>
          <w:sz w:val="28"/>
          <w:szCs w:val="28"/>
        </w:rPr>
      </w:pPr>
      <w:r>
        <w:rPr>
          <w:rFonts w:ascii="Times New Roman" w:hAnsi="Times New Roman"/>
          <w:b/>
          <w:sz w:val="28"/>
          <w:szCs w:val="28"/>
        </w:rPr>
      </w:r>
    </w:p>
    <w:p>
      <w:pPr>
        <w:pStyle w:val="Normal"/>
        <w:spacing w:lineRule="auto" w:line="240"/>
        <w:ind w:left="0" w:firstLine="709"/>
        <w:jc w:val="both"/>
        <w:rPr>
          <w:rFonts w:ascii="Times New Roman" w:hAnsi="Times New Roman"/>
          <w:b/>
          <w:b/>
          <w:sz w:val="28"/>
          <w:szCs w:val="28"/>
        </w:rPr>
      </w:pPr>
      <w:r>
        <w:rPr>
          <w:rFonts w:ascii="Times New Roman" w:hAnsi="Times New Roman"/>
          <w:b/>
          <w:sz w:val="28"/>
          <w:szCs w:val="28"/>
        </w:rPr>
        <w:t>3.1. Общие положения</w:t>
      </w:r>
    </w:p>
    <w:p>
      <w:pPr>
        <w:pStyle w:val="Normal"/>
        <w:spacing w:lineRule="auto" w:line="240"/>
        <w:ind w:left="0" w:firstLine="709"/>
        <w:jc w:val="both"/>
        <w:rPr>
          <w:rFonts w:ascii="Times New Roman" w:hAnsi="Times New Roman"/>
          <w:b/>
          <w:b/>
          <w:sz w:val="28"/>
          <w:szCs w:val="28"/>
        </w:rPr>
      </w:pPr>
      <w:r>
        <w:rPr>
          <w:rFonts w:ascii="Times New Roman" w:hAnsi="Times New Roman"/>
          <w:b/>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Организация профилактики пожаров от эксплуатируемого электрооборудования находится в компетенции лица, или управляющей компании, ответственных за обеспечение пожарной безопасности на объекте защиты, если иное не определено руководителем организации.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соответствии с [15] ответственный должен иметь: технические паспорта основного электрооборудования, журналы учета электрооборудования с перечислением основного электрооборудования и с указанием его технических данных, инструкции по эксплуатации и технические паспорта заводов-изготовителей, сертификаты на оборудование и материалы, подлежащие обязательной сертификации, протоколы и акты испытаний и измерений, ремонта и технического обслуживания оборудования, журнал дефектов и неполадок на электрооборудовании, производственные инструкции по эксплуатации электроустановок, инструкции по пожарной безопасности, инструкции по предотвращению и ликвидации аварий. Все инструкции разрабатываются с учетом видов выполняемых работ и утверждаются руководителем организации. Порядок хранения документации устанавливается руководителем организации.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Документация должна пересматриваться не реже 1 раза в 3 года.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Все изменения в электроустановках, выполненные в процессе эксплуатации, должны своевременно отражаться на схемах и чертежах за подписью ответственного за электрохозяйство с указанием его должности и даты внесения изменения.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Соответствие электрических схем фактическим эксплуатационным должно проверяться не реже 1 раза в 2 года.</w:t>
      </w:r>
    </w:p>
    <w:p>
      <w:pPr>
        <w:pStyle w:val="Normal"/>
        <w:spacing w:lineRule="auto" w:line="312"/>
        <w:ind w:left="0" w:firstLine="709"/>
        <w:jc w:val="both"/>
        <w:rPr>
          <w:rFonts w:ascii="Times New Roman" w:hAnsi="Times New Roman"/>
          <w:color w:val="000000"/>
          <w:sz w:val="28"/>
          <w:szCs w:val="28"/>
        </w:rPr>
      </w:pPr>
      <w:r>
        <w:rPr>
          <w:rFonts w:ascii="Times New Roman" w:hAnsi="Times New Roman"/>
          <w:sz w:val="28"/>
          <w:szCs w:val="28"/>
        </w:rPr>
        <w:t xml:space="preserve">В соответствии с [15] проверка устройств защитного отключения </w:t>
      </w:r>
      <w:r>
        <w:rPr>
          <w:rFonts w:ascii="Times New Roman" w:hAnsi="Times New Roman"/>
          <w:color w:val="000000"/>
          <w:sz w:val="28"/>
          <w:szCs w:val="28"/>
        </w:rPr>
        <w:t>производится не реже 1 раза в квартал.</w:t>
      </w:r>
    </w:p>
    <w:p>
      <w:pPr>
        <w:pStyle w:val="Normal"/>
        <w:spacing w:lineRule="auto" w:line="312"/>
        <w:ind w:left="0" w:firstLine="709"/>
        <w:jc w:val="both"/>
        <w:rPr>
          <w:rFonts w:ascii="Times New Roman" w:hAnsi="Times New Roman"/>
          <w:color w:val="000000"/>
          <w:sz w:val="28"/>
          <w:szCs w:val="28"/>
        </w:rPr>
      </w:pPr>
      <w:r>
        <w:rPr>
          <w:rFonts w:ascii="Times New Roman" w:hAnsi="Times New Roman"/>
          <w:color w:val="000000"/>
          <w:sz w:val="28"/>
          <w:szCs w:val="28"/>
        </w:rPr>
        <w:t>Для других аппаратов защиты рекомендуется проводить проверку не реже 1 раза в квартал.</w:t>
      </w:r>
    </w:p>
    <w:p>
      <w:pPr>
        <w:pStyle w:val="Normal"/>
        <w:spacing w:lineRule="auto" w:line="312"/>
        <w:ind w:left="0" w:firstLine="709"/>
        <w:jc w:val="both"/>
        <w:rPr>
          <w:rFonts w:ascii="Times New Roman" w:hAnsi="Times New Roman"/>
          <w:color w:val="000000"/>
          <w:sz w:val="28"/>
          <w:szCs w:val="28"/>
        </w:rPr>
      </w:pPr>
      <w:r>
        <w:rPr>
          <w:rFonts w:ascii="Times New Roman" w:hAnsi="Times New Roman"/>
          <w:color w:val="000000"/>
          <w:sz w:val="28"/>
          <w:szCs w:val="28"/>
        </w:rPr>
        <w:t>Проверку состояния термоиндикаторов и термосистем рекомендуется проводить 1 раз в квартал.</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Тепловизионную диагностику электрооборудования рекомендуется проводить не реже 1 раза в год.</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Рекомендуется проводить внеплановое профилактическое обследование отдельных элементов электрооборудования после каждого их ремонта или замены.</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Рекомендуется перед проведением очередного или внепланового обследования ознакомиться с данными предыдущего обследования. Это позволит проследить динамику пожарной опасности электрооборудования и своевременно предотвратить пожароопасную ситуацию.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Непосредственно профилактический осмотр электрооборудования проводит квалифицированный специалист обслуживающей организации совместно с ответственным за пожарную профилактику на объекте.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Все операции с электрооборудованием (монтаж аппаратов электрической защиты, термоиндикаторов, термосистем, профилактическое обслуживание, ремонт, замена) должны проводить квалифицированные специалисты обслуживающей организации.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240"/>
        <w:ind w:left="0" w:firstLine="709"/>
        <w:jc w:val="both"/>
        <w:rPr>
          <w:rFonts w:ascii="Times New Roman" w:hAnsi="Times New Roman"/>
          <w:b/>
          <w:b/>
          <w:sz w:val="28"/>
          <w:szCs w:val="28"/>
        </w:rPr>
      </w:pPr>
      <w:r>
        <w:rPr>
          <w:rFonts w:ascii="Times New Roman" w:hAnsi="Times New Roman"/>
          <w:b/>
          <w:sz w:val="28"/>
          <w:szCs w:val="28"/>
        </w:rPr>
        <w:t>3.2. Профилактические мероприятия</w:t>
      </w:r>
    </w:p>
    <w:p>
      <w:pPr>
        <w:pStyle w:val="Normal"/>
        <w:spacing w:lineRule="auto" w:line="240"/>
        <w:ind w:left="0" w:firstLine="709"/>
        <w:jc w:val="both"/>
        <w:rPr>
          <w:rFonts w:ascii="Times New Roman" w:hAnsi="Times New Roman"/>
          <w:b/>
          <w:b/>
          <w:sz w:val="28"/>
          <w:szCs w:val="28"/>
        </w:rPr>
      </w:pPr>
      <w:r>
        <w:rPr>
          <w:rFonts w:ascii="Times New Roman" w:hAnsi="Times New Roman"/>
          <w:b/>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 профилактическим мероприятиям по предупреждению пожаров от электрооборудования жилых и общественных зданий следует отнести: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периодический контроль состояния и работоспособности аппаратов защиты электрической сети;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применение термоиндикаторов и периодический контроль их состояния;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применение термосистем;</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периодическое проведение тепловизионной диагностики эксплуатируемого электрооборудования;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контроль состояния используемых электроприборов, электропроводки и электроустановочных изделий.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Следует отметить, что перед первичной установкой термоиндикаторов на элементы электрооборудования необходимо собственнику электроустановки или эксплуатирующей организации разработать проект монтажа термоиндикаторов с указанием точек их монтажа и типов.</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Проект монтажа термоиндикаторов должен быть включен в перечень основной технической документации защищаемой электроустановки.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последующем проведении ремонтных работ с заменой термоиндикаторов должно осуществлять в соответствии с требованиями, разработанного проекта монтажа.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Установку термоиндикаторов должен производить персонал, допущенный к работе в действующих электроустановках, имеющий необходимые знания и навыки монтажа термоиндикаторов.</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Монтаж термоиндикаторов,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 по охране труда при эксплуатации электроустановок.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Термоиндикаторы,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Термоиндикаторы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наклейки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размещении термоиндикаторов следует избегать контакта их поверхности с элементами, которые способны вызвать их повреждение в результате механического воздействия.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Перед монтажом термоиндикаторных наклеек, необходимо произвести их внешний осмотр на предмет отсутствия повреждений. Термоиндикаторные метки температурной шкалы наклейки не должны иметь отметок достижения назначенных температур (не должно быть изменения цвета меток).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Нанесение термоиндикаторов необходимо производить в соответствии с инструкцией по эксплуатации термоиндикатора.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процессе монтажа не допускается: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механическое повреждение термоиндикаторной наклейки;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нанесение термоиндикаторов на элементы электрооборудования, находящиеся под напряжением;</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размещение термоиндикаторов в непосредственной близости от нагревательных приборов.</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журнале указывается место нанесения термоиндикатора, предел срабатывания, исходное состояние (цвет, градуировка и т.п.), дата нанесения, срок использования или дату замены.</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Состояние термоиндикаторов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Периодичность осмотра электрооборудования, защищенного термоиндикаторами, устанавливается организационно-распорядительным документом собственника электроустановки или эксплуатирующей организацией.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проведении визуального осмотра особое внимание следует уделять отсутствию механических повреждений термоиндикаторов, их отклеиванию или отслаиванию, срабатыванию термоиндикаторных меток.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 в таблице 3.</w:t>
      </w:r>
    </w:p>
    <w:p>
      <w:pPr>
        <w:sectPr>
          <w:headerReference w:type="default" r:id="rId2"/>
          <w:footerReference w:type="default" r:id="rId3"/>
          <w:type w:val="nextPage"/>
          <w:pgSz w:w="11906" w:h="16838"/>
          <w:pgMar w:left="1418" w:right="851" w:header="709" w:top="851" w:footer="301" w:bottom="1134" w:gutter="0"/>
          <w:pgNumType w:start="1" w:fmt="decimal"/>
          <w:formProt w:val="false"/>
          <w:titlePg/>
          <w:textDirection w:val="lrTb"/>
          <w:docGrid w:type="default" w:linePitch="360" w:charSpace="0"/>
        </w:sectPr>
        <w:pStyle w:val="Normal"/>
        <w:ind w:left="0" w:firstLine="567"/>
        <w:jc w:val="both"/>
        <w:rPr>
          <w:rFonts w:ascii="Times New Roman" w:hAnsi="Times New Roman"/>
          <w:sz w:val="28"/>
          <w:szCs w:val="28"/>
        </w:rPr>
      </w:pPr>
      <w:r>
        <w:rPr>
          <w:rFonts w:ascii="Times New Roman" w:hAnsi="Times New Roman"/>
          <w:sz w:val="28"/>
          <w:szCs w:val="28"/>
        </w:rPr>
      </w:r>
    </w:p>
    <w:p>
      <w:pPr>
        <w:pStyle w:val="Normal"/>
        <w:ind w:left="0" w:firstLine="567"/>
        <w:jc w:val="right"/>
        <w:rPr>
          <w:rFonts w:ascii="Times New Roman" w:hAnsi="Times New Roman"/>
          <w:sz w:val="28"/>
          <w:szCs w:val="28"/>
        </w:rPr>
      </w:pPr>
      <w:r>
        <w:rPr>
          <w:rFonts w:ascii="Times New Roman" w:hAnsi="Times New Roman"/>
          <w:sz w:val="28"/>
          <w:szCs w:val="28"/>
        </w:rPr>
        <w:t>Таблица 3</w:t>
      </w:r>
    </w:p>
    <w:p>
      <w:pPr>
        <w:pStyle w:val="Normal"/>
        <w:ind w:left="0" w:hanging="0"/>
        <w:jc w:val="center"/>
        <w:rPr>
          <w:rFonts w:ascii="Times New Roman" w:hAnsi="Times New Roman"/>
          <w:sz w:val="28"/>
          <w:szCs w:val="28"/>
        </w:rPr>
      </w:pPr>
      <w:r>
        <w:rPr>
          <w:rFonts w:ascii="Times New Roman" w:hAnsi="Times New Roman"/>
          <w:sz w:val="28"/>
          <w:szCs w:val="28"/>
        </w:rPr>
        <w:t>Профилактические мероприятия</w:t>
      </w:r>
    </w:p>
    <w:tbl>
      <w:tblPr>
        <w:tblStyle w:val="ae"/>
        <w:tblW w:w="5000" w:type="pct"/>
        <w:jc w:val="left"/>
        <w:tblInd w:w="-289" w:type="dxa"/>
        <w:tblCellMar>
          <w:top w:w="0" w:type="dxa"/>
          <w:left w:w="108" w:type="dxa"/>
          <w:bottom w:w="0" w:type="dxa"/>
          <w:right w:w="108" w:type="dxa"/>
        </w:tblCellMar>
        <w:tblLook w:val="04a0" w:noVBand="1" w:noHBand="0" w:lastColumn="0" w:firstColumn="1" w:lastRow="0" w:firstRow="1"/>
      </w:tblPr>
      <w:tblGrid>
        <w:gridCol w:w="2756"/>
        <w:gridCol w:w="5337"/>
        <w:gridCol w:w="1862"/>
        <w:gridCol w:w="4614"/>
      </w:tblGrid>
      <w:tr>
        <w:trPr>
          <w:tblHeader w:val="true"/>
        </w:trPr>
        <w:tc>
          <w:tcPr>
            <w:tcW w:w="2756" w:type="dxa"/>
            <w:tcBorders/>
            <w:shd w:fill="auto" w:val="clear"/>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Технические средства</w:t>
            </w:r>
          </w:p>
        </w:tc>
        <w:tc>
          <w:tcPr>
            <w:tcW w:w="5337" w:type="dxa"/>
            <w:tcBorders/>
            <w:shd w:fill="auto" w:val="clear"/>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Профилактическое мероприятие</w:t>
            </w:r>
          </w:p>
        </w:tc>
        <w:tc>
          <w:tcPr>
            <w:tcW w:w="1862" w:type="dxa"/>
            <w:tcBorders/>
            <w:shd w:fill="auto" w:val="clear"/>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Рекомендуемая периодичность</w:t>
            </w:r>
          </w:p>
        </w:tc>
        <w:tc>
          <w:tcPr>
            <w:tcW w:w="4614" w:type="dxa"/>
            <w:tcBorders/>
            <w:shd w:fill="auto" w:val="clear"/>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Действия при обнаружении неисправности</w:t>
            </w:r>
          </w:p>
        </w:tc>
      </w:tr>
      <w:tr>
        <w:trPr/>
        <w:tc>
          <w:tcPr>
            <w:tcW w:w="2756" w:type="dxa"/>
            <w:tcBorders/>
            <w:shd w:fill="auto" w:val="cle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Автоматические выключатели</w:t>
            </w:r>
          </w:p>
        </w:tc>
        <w:tc>
          <w:tcPr>
            <w:tcW w:w="5337" w:type="dxa"/>
            <w:tcBorders/>
            <w:shd w:fill="auto" w:val="cle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Визуальный осмотр.</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и току.</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работоспособности.</w:t>
            </w:r>
          </w:p>
        </w:tc>
        <w:tc>
          <w:tcPr>
            <w:tcW w:w="1862" w:type="dxa"/>
            <w:tcBorders/>
            <w:shd w:fill="auto" w:val="clear"/>
          </w:tcPr>
          <w:p>
            <w:pPr>
              <w:pStyle w:val="Normal"/>
              <w:jc w:val="center"/>
              <w:rPr/>
            </w:pPr>
            <w:r>
              <w:rPr>
                <w:rFonts w:ascii="Times New Roman" w:hAnsi="Times New Roman"/>
                <w:sz w:val="24"/>
                <w:szCs w:val="24"/>
              </w:rPr>
              <w:t>1 раз в квартал</w:t>
            </w:r>
          </w:p>
        </w:tc>
        <w:tc>
          <w:tcPr>
            <w:tcW w:w="4614" w:type="dxa"/>
            <w:tcBorders/>
            <w:shd w:fill="auto" w:val="cle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аппарата</w:t>
            </w:r>
          </w:p>
        </w:tc>
      </w:tr>
      <w:tr>
        <w:trPr/>
        <w:tc>
          <w:tcPr>
            <w:tcW w:w="2756" w:type="dxa"/>
            <w:tcBorders/>
            <w:shd w:fill="auto" w:val="cle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Устройства защиты дифференциального тока</w:t>
            </w:r>
          </w:p>
        </w:tc>
        <w:tc>
          <w:tcPr>
            <w:tcW w:w="5337" w:type="dxa"/>
            <w:tcBorders/>
            <w:shd w:fill="auto" w:val="cle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Визуальный осмотр.</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 дифференциальному току.</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работоспособности с помощью кнопки «Тест». При нажатии на кнопку «Тест» устройство должно сработать.</w:t>
            </w:r>
          </w:p>
        </w:tc>
        <w:tc>
          <w:tcPr>
            <w:tcW w:w="1862" w:type="dxa"/>
            <w:tcBorders/>
            <w:shd w:fill="auto" w:val="clear"/>
          </w:tcPr>
          <w:p>
            <w:pPr>
              <w:pStyle w:val="Normal"/>
              <w:jc w:val="center"/>
              <w:rPr/>
            </w:pPr>
            <w:r>
              <w:rPr>
                <w:rFonts w:ascii="Times New Roman" w:hAnsi="Times New Roman"/>
                <w:sz w:val="24"/>
                <w:szCs w:val="24"/>
              </w:rPr>
              <w:t>1 раз в квартал</w:t>
            </w:r>
          </w:p>
        </w:tc>
        <w:tc>
          <w:tcPr>
            <w:tcW w:w="4614" w:type="dxa"/>
            <w:tcBorders/>
            <w:shd w:fill="auto" w:val="cle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устройства</w:t>
            </w:r>
          </w:p>
        </w:tc>
      </w:tr>
      <w:tr>
        <w:trPr/>
        <w:tc>
          <w:tcPr>
            <w:tcW w:w="2756" w:type="dxa"/>
            <w:tcBorders/>
            <w:shd w:fill="auto" w:val="cle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Устройства защиты от дугового пробоя (искрения)</w:t>
            </w:r>
          </w:p>
        </w:tc>
        <w:tc>
          <w:tcPr>
            <w:tcW w:w="5337" w:type="dxa"/>
            <w:tcBorders/>
            <w:shd w:fill="auto" w:val="cle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Визуальный осмотр.</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работоспособности с помощью кнопки «Тест» или при помощи тестового устройства, входящего в комплект поставки. При нажатии на кнопку «Тест» устройство должно сработать. При включении тестового устройства в розетку защищаемой цепи устройство должно сработать.</w:t>
            </w:r>
          </w:p>
        </w:tc>
        <w:tc>
          <w:tcPr>
            <w:tcW w:w="1862" w:type="dxa"/>
            <w:tcBorders/>
            <w:shd w:fill="auto" w:val="clear"/>
          </w:tcPr>
          <w:p>
            <w:pPr>
              <w:pStyle w:val="Normal"/>
              <w:jc w:val="center"/>
              <w:rPr/>
            </w:pPr>
            <w:r>
              <w:rPr>
                <w:rFonts w:ascii="Times New Roman" w:hAnsi="Times New Roman"/>
                <w:sz w:val="24"/>
                <w:szCs w:val="24"/>
              </w:rPr>
              <w:t>1 раз в квартал</w:t>
            </w:r>
          </w:p>
        </w:tc>
        <w:tc>
          <w:tcPr>
            <w:tcW w:w="4614" w:type="dxa"/>
            <w:tcBorders/>
            <w:shd w:fill="auto" w:val="cle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устройства</w:t>
            </w:r>
          </w:p>
        </w:tc>
      </w:tr>
      <w:tr>
        <w:trPr/>
        <w:tc>
          <w:tcPr>
            <w:tcW w:w="2756" w:type="dxa"/>
            <w:tcBorders/>
            <w:shd w:fill="auto" w:val="cle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Устройства защиты от перенапряжения</w:t>
            </w:r>
          </w:p>
        </w:tc>
        <w:tc>
          <w:tcPr>
            <w:tcW w:w="5337" w:type="dxa"/>
            <w:tcBorders/>
            <w:shd w:fill="auto" w:val="cle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Визуальный осмотр.</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tc>
        <w:tc>
          <w:tcPr>
            <w:tcW w:w="1862" w:type="dxa"/>
            <w:tcBorders/>
            <w:shd w:fill="auto" w:val="clear"/>
          </w:tcPr>
          <w:p>
            <w:pPr>
              <w:pStyle w:val="Normal"/>
              <w:jc w:val="center"/>
              <w:rPr/>
            </w:pPr>
            <w:r>
              <w:rPr>
                <w:rFonts w:ascii="Times New Roman" w:hAnsi="Times New Roman"/>
                <w:sz w:val="24"/>
                <w:szCs w:val="24"/>
              </w:rPr>
              <w:t>1 раз в квартал</w:t>
            </w:r>
          </w:p>
        </w:tc>
        <w:tc>
          <w:tcPr>
            <w:tcW w:w="4614" w:type="dxa"/>
            <w:tcBorders/>
            <w:shd w:fill="auto" w:val="cle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устройства</w:t>
            </w:r>
          </w:p>
        </w:tc>
      </w:tr>
      <w:tr>
        <w:trPr/>
        <w:tc>
          <w:tcPr>
            <w:tcW w:w="2756" w:type="dxa"/>
            <w:tcBorders/>
            <w:shd w:fill="auto" w:val="cle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Термоиндикаторы</w:t>
            </w:r>
          </w:p>
        </w:tc>
        <w:tc>
          <w:tcPr>
            <w:tcW w:w="5337" w:type="dxa"/>
            <w:tcBorders/>
            <w:shd w:fill="auto" w:val="cle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Визуальный осмотр.</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Отсутствие механических повреждений.</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сроков эксплуатации термоиндикаторов в соответствии с документацией изготовителя.</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Отсутствие изменения цвета термоиндикаторов.</w:t>
            </w:r>
          </w:p>
        </w:tc>
        <w:tc>
          <w:tcPr>
            <w:tcW w:w="1862" w:type="dxa"/>
            <w:tcBorders/>
            <w:shd w:fill="auto" w:val="clear"/>
          </w:tcPr>
          <w:p>
            <w:pPr>
              <w:pStyle w:val="Normal"/>
              <w:jc w:val="center"/>
              <w:rPr/>
            </w:pPr>
            <w:r>
              <w:rPr>
                <w:rFonts w:ascii="Times New Roman" w:hAnsi="Times New Roman"/>
                <w:sz w:val="24"/>
                <w:szCs w:val="24"/>
              </w:rPr>
              <w:t>1 раз в квартал</w:t>
            </w:r>
          </w:p>
        </w:tc>
        <w:tc>
          <w:tcPr>
            <w:tcW w:w="4614" w:type="dxa"/>
            <w:tcBorders/>
            <w:shd w:fill="auto" w:val="cle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обнаружении механических повреждений или истечения срока эксплуатации произвести замену термоиндикатора.</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В случае изменения цвета термоиндикаторапроизвести действия по разделу 4.3 настоящих методических рекомендаций.</w:t>
            </w:r>
          </w:p>
        </w:tc>
      </w:tr>
      <w:tr>
        <w:trPr/>
        <w:tc>
          <w:tcPr>
            <w:tcW w:w="2756" w:type="dxa"/>
            <w:tcBorders/>
            <w:shd w:fill="auto" w:val="cle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Термосистемы</w:t>
            </w:r>
          </w:p>
        </w:tc>
        <w:tc>
          <w:tcPr>
            <w:tcW w:w="5337" w:type="dxa"/>
            <w:tcBorders/>
            <w:shd w:fill="auto" w:val="cle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Визуальный осмотр.</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Отсутствие механических повреждений датчиков.</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сроков эксплуатации датчиков в соответствии с документацией изготовителя.</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Отсутствие изменения цвета оплавлений, деформации.</w:t>
            </w:r>
          </w:p>
        </w:tc>
        <w:tc>
          <w:tcPr>
            <w:tcW w:w="1862" w:type="dxa"/>
            <w:tcBorders/>
            <w:shd w:fill="auto" w:val="clear"/>
          </w:tcPr>
          <w:p>
            <w:pPr>
              <w:pStyle w:val="Normal"/>
              <w:jc w:val="center"/>
              <w:rPr/>
            </w:pPr>
            <w:r>
              <w:rPr>
                <w:rFonts w:ascii="Times New Roman" w:hAnsi="Times New Roman"/>
                <w:sz w:val="24"/>
                <w:szCs w:val="24"/>
              </w:rPr>
              <w:t>1 раз в квартал</w:t>
            </w:r>
          </w:p>
        </w:tc>
        <w:tc>
          <w:tcPr>
            <w:tcW w:w="4614" w:type="dxa"/>
            <w:tcBorders/>
            <w:shd w:fill="auto" w:val="cle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обнаружении механических повреждений или истечения срока эксплуатации произвести замену датчиков.</w:t>
            </w:r>
          </w:p>
        </w:tc>
      </w:tr>
      <w:tr>
        <w:trPr/>
        <w:tc>
          <w:tcPr>
            <w:tcW w:w="2756" w:type="dxa"/>
            <w:tcBorders/>
            <w:shd w:fill="auto" w:val="cle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Тепловизионная диагностика</w:t>
            </w:r>
          </w:p>
        </w:tc>
        <w:tc>
          <w:tcPr>
            <w:tcW w:w="5337" w:type="dxa"/>
            <w:tcBorders/>
            <w:shd w:fill="auto" w:val="cle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Произвести тепловизионную диагностику эксплуатируемого электрооборудования в соответствии с [6] или другой аттестованной методикой тепловизионной диагностики.</w:t>
            </w:r>
          </w:p>
        </w:tc>
        <w:tc>
          <w:tcPr>
            <w:tcW w:w="1862" w:type="dxa"/>
            <w:tcBorders/>
            <w:shd w:fill="auto" w:val="clea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реже 1 раза в год</w:t>
            </w:r>
          </w:p>
        </w:tc>
        <w:tc>
          <w:tcPr>
            <w:tcW w:w="4614" w:type="dxa"/>
            <w:tcBorders/>
            <w:shd w:fill="auto" w:val="cle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По результатам тепловизионного обследования составляется протокол.</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Протокол должен содержать следующую информацию:</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наименование и адрес организации-исполнителя;</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номер лицензии и аккредитации на 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номер отчета, номер экземпляра и дату (сроки) проведения работы;</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наименование обследованного объекта и его адрес;</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список исполнителей с указанием квалификации;</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перечень средств измерений использованных при обследовании, с указанием даты поверки;</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цель обследования (определение пожарной опасности) и объекты обследования (указать какое электрооборудование здания подвергалось обследованию);</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характеристики объектов обследования (состояние электрооборудования, напряжение, ток нагрузки и т.д.);</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Содержание протокола может дополняться в зависимости от обследуемого объекта.</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Развившиеся дефекты и дефекты на начальной стадии развития рекомендовано устранять в ходе планового отключения электрооборудования.</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В случае обнаружения зоны с аномальным пожароопасным повышением температуры произвести действия по разделу 4.3 настоящих методических рекомендаций.</w:t>
            </w:r>
          </w:p>
        </w:tc>
      </w:tr>
      <w:tr>
        <w:trPr/>
        <w:tc>
          <w:tcPr>
            <w:tcW w:w="2756" w:type="dxa"/>
            <w:tcBorders/>
            <w:shd w:fill="auto" w:val="cle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Эксплуатируемые электроприборы и электроустановочные изделия</w:t>
            </w:r>
          </w:p>
        </w:tc>
        <w:tc>
          <w:tcPr>
            <w:tcW w:w="5337" w:type="dxa"/>
            <w:tcBorders/>
            <w:shd w:fill="auto" w:val="cle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Визуальный осмотр электроприборов и электроустановочных изделий (электрических розеток).</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Не должно быть повреждения изоляции питающих проводов и шнуров питания.</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Розетки должны быть надежно закреплены, не должны иметь оплавлений и механических повреждений.</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соответствия параметров электроприбора, указанной в маркировке параметрам электрической сети по напряжению и току.</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Использовать электроприбор по назначению в соответствии с инструкцией по эксплуатации.</w:t>
            </w:r>
          </w:p>
        </w:tc>
        <w:tc>
          <w:tcPr>
            <w:tcW w:w="1862" w:type="dxa"/>
            <w:tcBorders/>
            <w:shd w:fill="auto" w:val="clea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Перед каждым включением электроприбора и во время эксплуатации</w:t>
            </w:r>
          </w:p>
        </w:tc>
        <w:tc>
          <w:tcPr>
            <w:tcW w:w="4614" w:type="dxa"/>
            <w:tcBorders/>
            <w:shd w:fill="auto" w:val="cle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обнаружении неисправности вывести прибор из эксплуатации.</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Произвести ремонт или замену неисправного электрооборудования.</w:t>
            </w:r>
          </w:p>
        </w:tc>
      </w:tr>
    </w:tbl>
    <w:p>
      <w:pPr>
        <w:sectPr>
          <w:headerReference w:type="default" r:id="rId4"/>
          <w:footerReference w:type="default" r:id="rId5"/>
          <w:type w:val="nextPage"/>
          <w:pgSz w:orient="landscape" w:w="16838" w:h="11906"/>
          <w:pgMar w:left="1134" w:right="1134" w:header="709" w:top="1134" w:footer="709" w:bottom="1134" w:gutter="0"/>
          <w:pgNumType w:fmt="decimal"/>
          <w:formProt w:val="false"/>
          <w:textDirection w:val="lrTb"/>
          <w:docGrid w:type="default" w:linePitch="360" w:charSpace="0"/>
        </w:sectPr>
      </w:pPr>
    </w:p>
    <w:p>
      <w:pPr>
        <w:pStyle w:val="Normal"/>
        <w:spacing w:lineRule="auto" w:line="240"/>
        <w:ind w:left="0" w:firstLine="567"/>
        <w:jc w:val="both"/>
        <w:rPr>
          <w:rFonts w:ascii="Times New Roman" w:hAnsi="Times New Roman"/>
          <w:b/>
          <w:b/>
          <w:sz w:val="28"/>
          <w:szCs w:val="28"/>
        </w:rPr>
      </w:pPr>
      <w:r>
        <w:rPr>
          <w:rFonts w:ascii="Times New Roman" w:hAnsi="Times New Roman"/>
          <w:b/>
          <w:sz w:val="28"/>
          <w:szCs w:val="28"/>
        </w:rPr>
        <w:t>3.3. Действия при обнаружении аварийного режима в электрооборудовании</w:t>
      </w:r>
    </w:p>
    <w:p>
      <w:pPr>
        <w:pStyle w:val="Normal"/>
        <w:spacing w:lineRule="auto" w:line="240"/>
        <w:ind w:left="0" w:firstLine="567"/>
        <w:jc w:val="both"/>
        <w:rPr>
          <w:rFonts w:ascii="Times New Roman" w:hAnsi="Times New Roman"/>
          <w:b/>
          <w:b/>
          <w:sz w:val="28"/>
          <w:szCs w:val="28"/>
        </w:rPr>
      </w:pPr>
      <w:r>
        <w:rPr>
          <w:rFonts w:ascii="Times New Roman" w:hAnsi="Times New Roman"/>
          <w:b/>
          <w:sz w:val="28"/>
          <w:szCs w:val="28"/>
        </w:rPr>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Аварийный режим работы эксплуатируемого электрооборудования может проявляться в виде сработки аппаратов электрической защиты сети, изменения цвета термоиндикаторов, обнаружения зон аномального нагрева элементов электрооборудования при тепловизионной диагностике, сработки датчиков термосистем. Кроме того, об аварийном режиме работы электроприбора может говорить появление на его поверхности, шнуре и вилки питания оплавлений, деформации корпуса, возникновении при работе нехарактерного шума и запаха плавящейся изоляции.</w:t>
      </w:r>
      <w:r>
        <w:rPr/>
        <w:t xml:space="preserve"> </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обнаружении представлены в таблице 4.</w:t>
      </w:r>
    </w:p>
    <w:p>
      <w:pPr>
        <w:sectPr>
          <w:headerReference w:type="default" r:id="rId6"/>
          <w:footerReference w:type="default" r:id="rId7"/>
          <w:type w:val="nextPage"/>
          <w:pgSz w:w="11906" w:h="16838"/>
          <w:pgMar w:left="1134" w:right="1134" w:header="709" w:top="1134" w:footer="709" w:bottom="1134" w:gutter="0"/>
          <w:pgNumType w:fmt="decimal"/>
          <w:formProt w:val="false"/>
          <w:textDirection w:val="lrTb"/>
          <w:docGrid w:type="default" w:linePitch="360" w:charSpace="0"/>
        </w:sectPr>
        <w:pStyle w:val="Normal"/>
        <w:ind w:left="0" w:firstLine="567"/>
        <w:jc w:val="both"/>
        <w:rPr>
          <w:rFonts w:ascii="Times New Roman" w:hAnsi="Times New Roman"/>
          <w:sz w:val="28"/>
          <w:szCs w:val="28"/>
        </w:rPr>
      </w:pPr>
      <w:r>
        <w:rPr>
          <w:rFonts w:ascii="Times New Roman" w:hAnsi="Times New Roman"/>
          <w:sz w:val="28"/>
          <w:szCs w:val="28"/>
        </w:rPr>
      </w:r>
    </w:p>
    <w:p>
      <w:pPr>
        <w:pStyle w:val="Normal"/>
        <w:ind w:left="0" w:hanging="0"/>
        <w:jc w:val="right"/>
        <w:rPr>
          <w:rFonts w:ascii="Times New Roman" w:hAnsi="Times New Roman"/>
          <w:sz w:val="28"/>
          <w:szCs w:val="28"/>
        </w:rPr>
      </w:pPr>
      <w:r>
        <w:rPr>
          <w:rFonts w:ascii="Times New Roman" w:hAnsi="Times New Roman"/>
          <w:sz w:val="28"/>
          <w:szCs w:val="28"/>
        </w:rPr>
        <w:t xml:space="preserve">Таблица 4 </w:t>
      </w:r>
    </w:p>
    <w:p>
      <w:pPr>
        <w:pStyle w:val="Normal"/>
        <w:ind w:left="0" w:hanging="0"/>
        <w:jc w:val="center"/>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обнаружении</w:t>
      </w:r>
    </w:p>
    <w:tbl>
      <w:tblPr>
        <w:tblStyle w:val="ae"/>
        <w:tblW w:w="5000" w:type="pct"/>
        <w:jc w:val="left"/>
        <w:tblInd w:w="-289" w:type="dxa"/>
        <w:tblCellMar>
          <w:top w:w="0" w:type="dxa"/>
          <w:left w:w="108" w:type="dxa"/>
          <w:bottom w:w="0" w:type="dxa"/>
          <w:right w:w="108" w:type="dxa"/>
        </w:tblCellMar>
        <w:tblLook w:val="04a0" w:noVBand="1" w:noHBand="0" w:lastColumn="0" w:firstColumn="1" w:lastRow="0" w:firstRow="1"/>
      </w:tblPr>
      <w:tblGrid>
        <w:gridCol w:w="4274"/>
        <w:gridCol w:w="3227"/>
        <w:gridCol w:w="7069"/>
      </w:tblGrid>
      <w:tr>
        <w:trPr>
          <w:tblHeader w:val="true"/>
          <w:trHeight w:val="442" w:hRule="atLeast"/>
        </w:trPr>
        <w:tc>
          <w:tcPr>
            <w:tcW w:w="4274" w:type="dxa"/>
            <w:tcBorders/>
            <w:shd w:fill="auto" w:val="clear"/>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Признак аварийного режима</w:t>
            </w:r>
          </w:p>
        </w:tc>
        <w:tc>
          <w:tcPr>
            <w:tcW w:w="3227" w:type="dxa"/>
            <w:tcBorders/>
            <w:shd w:fill="auto" w:val="clear"/>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Возможная причина</w:t>
            </w:r>
          </w:p>
        </w:tc>
        <w:tc>
          <w:tcPr>
            <w:tcW w:w="7069" w:type="dxa"/>
            <w:tcBorders/>
            <w:shd w:fill="auto" w:val="clear"/>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Рекомендуемые действия</w:t>
            </w:r>
          </w:p>
        </w:tc>
      </w:tr>
      <w:tr>
        <w:trPr/>
        <w:tc>
          <w:tcPr>
            <w:tcW w:w="4274" w:type="dxa"/>
            <w:tcBorders/>
            <w:shd w:fill="auto" w:val="cle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Сработал автоматический выключатель</w:t>
            </w:r>
          </w:p>
        </w:tc>
        <w:tc>
          <w:tcPr>
            <w:tcW w:w="3227" w:type="dxa"/>
            <w:tcBorders/>
            <w:shd w:fill="auto" w:val="cle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Короткое замыкание в цепи.</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Перегрузка в цепи.</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tc>
        <w:tc>
          <w:tcPr>
            <w:tcW w:w="7069" w:type="dxa"/>
            <w:vMerge w:val="restart"/>
            <w:tcBorders/>
            <w:shd w:fill="auto" w:val="clear"/>
          </w:tcPr>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Этап 1.</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установить обстоятельства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если при визуальном осмотре повреждения не обнаружены, то необходимо прейти к этапу 2.</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Этап 2.</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Проверить надлежащую работу аппарата защиты.</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для устройства защиты от перенапряжения измерить значение напряжения питающей сети. Если значение питающего напряжения сети выходит за диапазон уставки аппарата (ниже нижнего предела или выше верхнего), то проблема в сети. Если значение питающего напряжения сети лежит в диапазоне уставки, то аппарат защиты неисправен и его необходимо заменить;</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для устройства защиты дифференциального тока в соответствии со стандартами [7, 8]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для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для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Если аппараты электрической защиты исправны, то необходимо перейти к этапу 3.</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Этап 3.</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Проверка присоединенных нагрузок (электроприборов).</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присоединять к электрической цепи поочередно по одной нагрузке, контролируя срабатывания аппаратов защиты;</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при выявлении нагрузки, вызывающей срабатывание аппарата защиты, вывести нагрузку из эксплуатации.</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Результаты проверки, а также все проведенные профилактические и ремонтные работы должны быть зафиксированы в журнале.</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tc>
      </w:tr>
      <w:tr>
        <w:trPr/>
        <w:tc>
          <w:tcPr>
            <w:tcW w:w="4274" w:type="dxa"/>
            <w:tcBorders/>
            <w:shd w:fill="auto" w:val="cle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Сработало устройство защиты дифференциального тока</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tc>
        <w:tc>
          <w:tcPr>
            <w:tcW w:w="3227" w:type="dxa"/>
            <w:tcBorders/>
            <w:shd w:fill="auto" w:val="cle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Утечка тока.</w:t>
            </w:r>
          </w:p>
        </w:tc>
        <w:tc>
          <w:tcPr>
            <w:tcW w:w="7069" w:type="dxa"/>
            <w:vMerge w:val="continue"/>
            <w:tcBorders/>
            <w:shd w:fill="auto" w:val="cle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tc>
      </w:tr>
      <w:tr>
        <w:trPr/>
        <w:tc>
          <w:tcPr>
            <w:tcW w:w="4274" w:type="dxa"/>
            <w:tcBorders/>
            <w:shd w:fill="auto" w:val="cle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Сработало устройство защиты от дугового пробоя (искрения)</w:t>
            </w:r>
          </w:p>
        </w:tc>
        <w:tc>
          <w:tcPr>
            <w:tcW w:w="3227" w:type="dxa"/>
            <w:tcBorders/>
            <w:shd w:fill="auto" w:val="cle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Дуговой пробой(последовательный, параллельный, на землю) или искрение.</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tc>
        <w:tc>
          <w:tcPr>
            <w:tcW w:w="7069" w:type="dxa"/>
            <w:vMerge w:val="continue"/>
            <w:tcBorders/>
            <w:shd w:fill="auto" w:val="cle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tc>
      </w:tr>
      <w:tr>
        <w:trPr/>
        <w:tc>
          <w:tcPr>
            <w:tcW w:w="4274" w:type="dxa"/>
            <w:tcBorders/>
            <w:shd w:fill="auto" w:val="cle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Сработало устройство защиты от перенапряжения</w:t>
            </w:r>
          </w:p>
        </w:tc>
        <w:tc>
          <w:tcPr>
            <w:tcW w:w="3227" w:type="dxa"/>
            <w:tcBorders/>
            <w:shd w:fill="auto" w:val="cle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Перепады напряжения</w:t>
            </w:r>
          </w:p>
        </w:tc>
        <w:tc>
          <w:tcPr>
            <w:tcW w:w="7069" w:type="dxa"/>
            <w:vMerge w:val="continue"/>
            <w:tcBorders/>
            <w:shd w:fill="auto" w:val="cle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tc>
      </w:tr>
      <w:tr>
        <w:trPr/>
        <w:tc>
          <w:tcPr>
            <w:tcW w:w="4274" w:type="dxa"/>
            <w:tcBorders/>
            <w:shd w:fill="auto" w:val="cle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Термоиндикатор изменил цвет</w:t>
            </w:r>
          </w:p>
        </w:tc>
        <w:tc>
          <w:tcPr>
            <w:tcW w:w="3227" w:type="dxa"/>
            <w:tcBorders/>
            <w:shd w:fill="auto" w:val="cle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Перегрузка цепи.</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Плохой контакт.</w:t>
            </w:r>
          </w:p>
        </w:tc>
        <w:tc>
          <w:tcPr>
            <w:tcW w:w="7069" w:type="dxa"/>
            <w:tcBorders/>
            <w:shd w:fill="auto" w:val="clear"/>
          </w:tcPr>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Вывести электрооборудование из эксплуатации;</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провести визуальный осмотр электрооборудования, на который нанесен термоиндикатор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если при визуальном осмотре повреждения не обнаружены – провести оценку его состояния и выполнить профилактические работы;</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удалить старый термоиндикатор и нанести новый.</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В журнале указать дату обнаружения перегрева, причину, проведенные работы (ремонт, замена, профилактические работы), дату нанесения нового термоиндикатора, состояние нового термоиндикатора (цвет, градуировка и.т.п.).</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r>
          </w:p>
        </w:tc>
      </w:tr>
      <w:tr>
        <w:trPr/>
        <w:tc>
          <w:tcPr>
            <w:tcW w:w="4274" w:type="dxa"/>
            <w:tcBorders/>
            <w:shd w:fill="auto" w:val="cle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Получен сигнал пожарной опасности от термосистемы</w:t>
            </w:r>
          </w:p>
        </w:tc>
        <w:tc>
          <w:tcPr>
            <w:tcW w:w="3227" w:type="dxa"/>
            <w:tcBorders/>
            <w:shd w:fill="auto" w:val="cle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Перегрузка.</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Плохой контакт.</w:t>
            </w:r>
          </w:p>
        </w:tc>
        <w:tc>
          <w:tcPr>
            <w:tcW w:w="7069" w:type="dxa"/>
            <w:tcBorders/>
            <w:shd w:fill="auto" w:val="clear"/>
          </w:tcPr>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В случае получения сигнала о перегреве:</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установить место, где произошло срабатывание датчика;</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зафиксировать в журнале время, место и наименование электрооборудования, на котором произошло срабатывание;</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произвести осмотр оборудования, по причине которого произошло срабатывание системы;</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по результатам осмотра, в случае выявления неисправности, провести ремонт, техническое обслуживание или замену электрооборудования;</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при необходимости заменить датчик с соответствующей отметкой в журнале.</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r>
          </w:p>
        </w:tc>
      </w:tr>
      <w:tr>
        <w:trPr/>
        <w:tc>
          <w:tcPr>
            <w:tcW w:w="4274" w:type="dxa"/>
            <w:tcBorders/>
            <w:shd w:fill="auto" w:val="cle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проведении тепловизионной диагностики обнаружен аномальный нагрев элемента электрооборудования</w:t>
            </w:r>
          </w:p>
        </w:tc>
        <w:tc>
          <w:tcPr>
            <w:tcW w:w="3227" w:type="dxa"/>
            <w:tcBorders/>
            <w:shd w:fill="auto" w:val="cle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Перегрузка.</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Плохой контакт.</w:t>
            </w:r>
          </w:p>
        </w:tc>
        <w:tc>
          <w:tcPr>
            <w:tcW w:w="7069" w:type="dxa"/>
            <w:tcBorders/>
            <w:shd w:fill="auto" w:val="clear"/>
          </w:tcPr>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После устранения неисправностей, приведших к возникновению дефекта, рекомендуется провести повторное тепловизионное обследование данного объекта.</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Результаты повторной диагностики занести в протокол с указанием проведенных ремонтно-профилактических работ.</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Рекомендуется проводить внеплановую тепловизионную диагностику отдельных элементов электрооборудования после каждого их ремонта или замены.</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Результаты внеплановой диагностики заносятся в протокол с указанием причины обследования.</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r>
          </w:p>
        </w:tc>
      </w:tr>
      <w:tr>
        <w:trPr/>
        <w:tc>
          <w:tcPr>
            <w:tcW w:w="4274" w:type="dxa"/>
            <w:tcBorders/>
            <w:shd w:fill="auto" w:val="cle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работе электрического прибора наблюдается не характерный шум, запах плавящейся изоляции.</w:t>
            </w:r>
          </w:p>
        </w:tc>
        <w:tc>
          <w:tcPr>
            <w:tcW w:w="3227" w:type="dxa"/>
            <w:tcBorders/>
            <w:shd w:fill="auto" w:val="cle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Перепады напряжения.</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Нарушение правил эксплуатации.</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Неисправность электроприбора</w:t>
            </w:r>
          </w:p>
        </w:tc>
        <w:tc>
          <w:tcPr>
            <w:tcW w:w="7069" w:type="dxa"/>
            <w:tcBorders/>
            <w:shd w:fill="auto" w:val="clear"/>
          </w:tcPr>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Отключить электроприбор от сети.</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Осмотреть прибор на наличие неисправностей (оплавление или повреждение изоляции питающего шнура, деформация корпуса и т.д.).</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При обнаружении неисправности вывести прибор из эксплуатации.</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Произвести ремонт или замену прибора.</w:t>
            </w:r>
          </w:p>
        </w:tc>
      </w:tr>
    </w:tbl>
    <w:p>
      <w:pPr>
        <w:sectPr>
          <w:headerReference w:type="default" r:id="rId8"/>
          <w:footerReference w:type="default" r:id="rId9"/>
          <w:type w:val="nextPage"/>
          <w:pgSz w:orient="landscape" w:w="16838" w:h="11906"/>
          <w:pgMar w:left="1134" w:right="1134" w:header="709" w:top="1134" w:footer="709" w:bottom="1134" w:gutter="0"/>
          <w:pgNumType w:fmt="decimal"/>
          <w:formProt w:val="false"/>
          <w:textDirection w:val="lrTb"/>
          <w:docGrid w:type="default" w:linePitch="360" w:charSpace="0"/>
        </w:sect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312"/>
        <w:ind w:left="0" w:hanging="0"/>
        <w:jc w:val="center"/>
        <w:rPr>
          <w:rFonts w:ascii="Times New Roman" w:hAnsi="Times New Roman"/>
          <w:b/>
          <w:b/>
          <w:sz w:val="28"/>
          <w:szCs w:val="28"/>
        </w:rPr>
      </w:pPr>
      <w:r>
        <w:rPr>
          <w:rFonts w:ascii="Times New Roman" w:hAnsi="Times New Roman"/>
          <w:b/>
          <w:sz w:val="28"/>
          <w:szCs w:val="28"/>
        </w:rPr>
        <w:t>Заключение</w:t>
      </w:r>
    </w:p>
    <w:p>
      <w:pPr>
        <w:pStyle w:val="Normal"/>
        <w:spacing w:lineRule="auto" w:line="312"/>
        <w:ind w:left="0" w:hanging="0"/>
        <w:jc w:val="center"/>
        <w:rPr>
          <w:rFonts w:ascii="Times New Roman" w:hAnsi="Times New Roman"/>
          <w:b/>
          <w:b/>
          <w:sz w:val="28"/>
          <w:szCs w:val="28"/>
        </w:rPr>
      </w:pPr>
      <w:r>
        <w:rPr>
          <w:rFonts w:ascii="Times New Roman" w:hAnsi="Times New Roman"/>
          <w:b/>
          <w:sz w:val="28"/>
          <w:szCs w:val="28"/>
        </w:rPr>
      </w:r>
    </w:p>
    <w:p>
      <w:pPr>
        <w:pStyle w:val="14"/>
        <w:spacing w:lineRule="auto" w:line="312"/>
        <w:ind w:left="425"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проведение мероприятий по профилактике пожаров от электрооборудования на основе современных возможностей ведения мониторинга состояния пожарной безопасности, эксплуатируемого электрооборудования. </w:t>
      </w:r>
    </w:p>
    <w:p>
      <w:pPr>
        <w:pStyle w:val="14"/>
        <w:spacing w:lineRule="auto" w:line="312"/>
        <w:ind w:left="425" w:firstLine="567"/>
        <w:jc w:val="both"/>
        <w:rPr>
          <w:sz w:val="28"/>
        </w:rPr>
      </w:pPr>
      <w:r>
        <w:rPr>
          <w:sz w:val="28"/>
        </w:rPr>
        <w:t>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тепловизионная диагностика, применение термоиндикаторов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Применяя совокупность различных методов можно построить систему мониторинга и профилактики пожарной безопасности эксплуатируемого электрооборудования, отражающую состояние пожарной безопасности электроустановок и позволяющую осуществлять его профилактику.</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r>
      <w:r>
        <w:br w:type="page"/>
      </w:r>
    </w:p>
    <w:p>
      <w:pPr>
        <w:pStyle w:val="Normal"/>
        <w:ind w:left="0" w:firstLine="567"/>
        <w:jc w:val="right"/>
        <w:rPr>
          <w:rFonts w:ascii="Times New Roman" w:hAnsi="Times New Roman"/>
          <w:sz w:val="28"/>
          <w:szCs w:val="28"/>
        </w:rPr>
      </w:pPr>
      <w:r>
        <w:rPr>
          <w:rFonts w:ascii="Times New Roman" w:hAnsi="Times New Roman"/>
          <w:sz w:val="28"/>
          <w:szCs w:val="28"/>
        </w:rPr>
        <w:t>Приложение</w:t>
      </w:r>
    </w:p>
    <w:p>
      <w:pPr>
        <w:pStyle w:val="Normal"/>
        <w:ind w:left="0" w:firstLine="567"/>
        <w:jc w:val="right"/>
        <w:rPr>
          <w:rFonts w:ascii="Times New Roman" w:hAnsi="Times New Roman"/>
          <w:sz w:val="16"/>
          <w:szCs w:val="16"/>
        </w:rPr>
      </w:pPr>
      <w:r>
        <w:rPr>
          <w:rFonts w:ascii="Times New Roman" w:hAnsi="Times New Roman"/>
          <w:sz w:val="16"/>
          <w:szCs w:val="16"/>
        </w:rPr>
      </w:r>
    </w:p>
    <w:p>
      <w:pPr>
        <w:pStyle w:val="Normal"/>
        <w:spacing w:lineRule="auto" w:line="240"/>
        <w:ind w:left="0" w:firstLine="567"/>
        <w:jc w:val="center"/>
        <w:rPr>
          <w:rFonts w:ascii="Times New Roman" w:hAnsi="Times New Roman"/>
          <w:b/>
          <w:b/>
          <w:sz w:val="28"/>
          <w:szCs w:val="28"/>
        </w:rPr>
      </w:pPr>
      <w:r>
        <w:rPr>
          <w:rFonts w:ascii="Times New Roman" w:hAnsi="Times New Roman"/>
          <w:b/>
          <w:sz w:val="28"/>
          <w:szCs w:val="28"/>
        </w:rPr>
      </w:r>
    </w:p>
    <w:p>
      <w:pPr>
        <w:pStyle w:val="Normal"/>
        <w:spacing w:lineRule="auto" w:line="240"/>
        <w:ind w:left="0" w:firstLine="567"/>
        <w:jc w:val="center"/>
        <w:rPr>
          <w:rFonts w:ascii="Times New Roman" w:hAnsi="Times New Roman"/>
          <w:b/>
          <w:b/>
          <w:sz w:val="28"/>
          <w:szCs w:val="28"/>
        </w:rPr>
      </w:pPr>
      <w:r>
        <w:rPr>
          <w:rFonts w:ascii="Times New Roman" w:hAnsi="Times New Roman"/>
          <w:b/>
          <w:sz w:val="28"/>
          <w:szCs w:val="28"/>
        </w:rPr>
        <w:t>Описание технических средств предупреждения и профилактики пожаров от электрооборудования</w:t>
      </w:r>
    </w:p>
    <w:p>
      <w:pPr>
        <w:pStyle w:val="Normal"/>
        <w:spacing w:lineRule="auto" w:line="240"/>
        <w:ind w:left="0" w:firstLine="567"/>
        <w:jc w:val="center"/>
        <w:rPr>
          <w:rFonts w:ascii="Times New Roman" w:hAnsi="Times New Roman"/>
          <w:b/>
          <w:b/>
          <w:sz w:val="28"/>
          <w:szCs w:val="28"/>
        </w:rPr>
      </w:pPr>
      <w:r>
        <w:rPr>
          <w:rFonts w:ascii="Times New Roman" w:hAnsi="Times New Roman"/>
          <w:b/>
          <w:sz w:val="28"/>
          <w:szCs w:val="28"/>
        </w:rPr>
      </w:r>
    </w:p>
    <w:p>
      <w:pPr>
        <w:pStyle w:val="Normal"/>
        <w:spacing w:lineRule="auto" w:line="312"/>
        <w:ind w:left="0" w:firstLine="709"/>
        <w:jc w:val="both"/>
        <w:rPr>
          <w:rFonts w:ascii="Times New Roman" w:hAnsi="Times New Roman"/>
          <w:b/>
          <w:b/>
          <w:sz w:val="28"/>
          <w:szCs w:val="28"/>
        </w:rPr>
      </w:pPr>
      <w:r>
        <w:rPr>
          <w:rFonts w:ascii="Times New Roman" w:hAnsi="Times New Roman"/>
          <w:b/>
          <w:sz w:val="28"/>
          <w:szCs w:val="28"/>
        </w:rPr>
        <w:t>Автоматические выключатели (АВ)</w:t>
      </w:r>
    </w:p>
    <w:p>
      <w:pPr>
        <w:pStyle w:val="Normal"/>
        <w:spacing w:lineRule="auto" w:line="312"/>
        <w:ind w:left="0" w:firstLine="709"/>
        <w:jc w:val="both"/>
        <w:rPr>
          <w:rFonts w:ascii="Times New Roman" w:hAnsi="Times New Roman"/>
          <w:sz w:val="28"/>
          <w:szCs w:val="28"/>
        </w:rPr>
      </w:pPr>
      <w:r>
        <w:rPr>
          <w:rFonts w:ascii="Times New Roman" w:hAnsi="Times New Roman"/>
          <w:bCs/>
          <w:sz w:val="28"/>
          <w:szCs w:val="28"/>
        </w:rPr>
        <w:t xml:space="preserve">Автоматический выключатель </w:t>
      </w:r>
      <w:r>
        <w:rPr>
          <w:rFonts w:ascii="Times New Roman" w:hAnsi="Times New Roman"/>
          <w:sz w:val="28"/>
          <w:szCs w:val="28"/>
        </w:rPr>
        <w:t>или проще говоря «автомат» - это коммутационный аппарат, предназначенный для защиты электрической сети от сверхтоков, т.е. от коротких замыканий и перегрузок.</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Автоматические выключатели бывают с электромагнитным расцепителем защищающим электрическую цепь от короткого замыкания и комбинированным расцепителем — когда дополнительно с электромагнитным расцепителем применяется тепловой расцепитель, защищающий цепь от перегрузки.</w:t>
      </w:r>
    </w:p>
    <w:p>
      <w:pPr>
        <w:pStyle w:val="Normal"/>
        <w:spacing w:lineRule="auto" w:line="312"/>
        <w:ind w:left="0" w:firstLine="567"/>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shd w:fill="auto" w:val="clear"/>
          </w:tcPr>
          <w:p>
            <w:pPr>
              <w:pStyle w:val="Normal"/>
              <w:spacing w:lineRule="auto" w:line="240"/>
              <w:ind w:left="0" w:hanging="0"/>
              <w:jc w:val="center"/>
              <w:rPr>
                <w:rFonts w:ascii="Times New Roman" w:hAnsi="Times New Roman"/>
                <w:bCs/>
                <w:sz w:val="28"/>
                <w:szCs w:val="28"/>
              </w:rPr>
            </w:pPr>
            <w:r>
              <w:rPr/>
              <w:drawing>
                <wp:inline distT="0" distB="0" distL="0" distR="0">
                  <wp:extent cx="3252470" cy="3562350"/>
                  <wp:effectExtent l="0" t="0" r="0" b="0"/>
                  <wp:docPr id="43"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0" descr="Автоматический_выключатель_ВА_67-29.jpg"/>
                          <pic:cNvPicPr>
                            <a:picLocks noChangeAspect="1" noChangeArrowheads="1"/>
                          </pic:cNvPicPr>
                        </pic:nvPicPr>
                        <pic:blipFill>
                          <a:blip r:embed="rId10"/>
                          <a:stretch>
                            <a:fillRect/>
                          </a:stretch>
                        </pic:blipFill>
                        <pic:spPr bwMode="auto">
                          <a:xfrm>
                            <a:off x="0" y="0"/>
                            <a:ext cx="3252470" cy="3562350"/>
                          </a:xfrm>
                          <a:prstGeom prst="rect">
                            <a:avLst/>
                          </a:prstGeom>
                        </pic:spPr>
                      </pic:pic>
                    </a:graphicData>
                  </a:graphic>
                </wp:inline>
              </w:drawing>
              <mc:AlternateContent>
                <mc:Choice Requires="wps">
                  <w:drawing>
                    <wp:anchor behindDoc="0" distT="0" distB="0" distL="0" distR="0" simplePos="0" locked="0" layoutInCell="1" allowOverlap="1" relativeHeight="24">
                      <wp:simplePos x="0" y="0"/>
                      <wp:positionH relativeFrom="column">
                        <wp:posOffset>5187950</wp:posOffset>
                      </wp:positionH>
                      <wp:positionV relativeFrom="paragraph">
                        <wp:posOffset>991235</wp:posOffset>
                      </wp:positionV>
                      <wp:extent cx="175260" cy="278765"/>
                      <wp:effectExtent l="0" t="0" r="0" b="7620"/>
                      <wp:wrapNone/>
                      <wp:docPr id="1" name="Text Box 41"/>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7"/>
                                    <w:ind w:left="0" w:right="55" w:hanging="0"/>
                                    <w:rPr/>
                                  </w:pPr>
                                  <w:r>
                                    <w:rPr>
                                      <w:rFonts w:ascii="Times New Roman" w:hAnsi="Times New Roman"/>
                                      <w:b/>
                                      <w:sz w:val="28"/>
                                      <w:szCs w:val="28"/>
                                    </w:rPr>
                                    <w:t>3</w:t>
                                  </w:r>
                                </w:p>
                              </w:txbxContent>
                            </wps:txbx>
                            <wps:bodyPr>
                              <a:noAutofit/>
                            </wps:bodyPr>
                          </wps:wsp>
                        </a:graphicData>
                      </a:graphic>
                    </wp:anchor>
                  </w:drawing>
                </mc:Choice>
                <mc:Fallback>
                  <w:pict>
                    <v:rect id="shape_0" ID="Text Box 41" fillcolor="white" stroked="f" style="position:absolute;margin-left:408.5pt;margin-top:78.05pt;width:13.7pt;height:21.85pt">
                      <w10:wrap type="square"/>
                      <v:fill o:detectmouseclick="t" type="solid" color2="black"/>
                      <v:stroke color="#3465a4" joinstyle="round" endcap="flat"/>
                      <v:textbox>
                        <w:txbxContent>
                          <w:p>
                            <w:pPr>
                              <w:pStyle w:val="Style37"/>
                              <w:ind w:left="0" w:right="55" w:hanging="0"/>
                              <w:rPr/>
                            </w:pPr>
                            <w:r>
                              <w:rPr>
                                <w:rFonts w:ascii="Times New Roman" w:hAnsi="Times New Roman"/>
                                <w:b/>
                                <w:sz w:val="28"/>
                                <w:szCs w:val="28"/>
                              </w:rPr>
                              <w:t>3</w:t>
                            </w:r>
                          </w:p>
                        </w:txbxContent>
                      </v:textbox>
                    </v:rect>
                  </w:pict>
                </mc:Fallback>
              </mc:AlternateContent>
              <mc:AlternateContent>
                <mc:Choice Requires="wps">
                  <w:drawing>
                    <wp:anchor behindDoc="0" distT="0" distB="0" distL="0" distR="0" simplePos="0" locked="0" layoutInCell="1" allowOverlap="1" relativeHeight="25">
                      <wp:simplePos x="0" y="0"/>
                      <wp:positionH relativeFrom="column">
                        <wp:posOffset>5092065</wp:posOffset>
                      </wp:positionH>
                      <wp:positionV relativeFrom="paragraph">
                        <wp:posOffset>1428115</wp:posOffset>
                      </wp:positionV>
                      <wp:extent cx="175260" cy="278765"/>
                      <wp:effectExtent l="0" t="0" r="0" b="7620"/>
                      <wp:wrapNone/>
                      <wp:docPr id="3" name="Text Box 42"/>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7"/>
                                    <w:ind w:left="0" w:right="55" w:hanging="0"/>
                                    <w:rPr/>
                                  </w:pPr>
                                  <w:r>
                                    <w:rPr>
                                      <w:rFonts w:ascii="Times New Roman" w:hAnsi="Times New Roman"/>
                                      <w:b/>
                                      <w:sz w:val="28"/>
                                      <w:szCs w:val="28"/>
                                    </w:rPr>
                                    <w:t>7</w:t>
                                  </w:r>
                                </w:p>
                              </w:txbxContent>
                            </wps:txbx>
                            <wps:bodyPr>
                              <a:noAutofit/>
                            </wps:bodyPr>
                          </wps:wsp>
                        </a:graphicData>
                      </a:graphic>
                    </wp:anchor>
                  </w:drawing>
                </mc:Choice>
                <mc:Fallback>
                  <w:pict>
                    <v:rect id="shape_0" ID="Text Box 42" fillcolor="white" stroked="f" style="position:absolute;margin-left:400.95pt;margin-top:112.45pt;width:13.7pt;height:21.85pt">
                      <w10:wrap type="square"/>
                      <v:fill o:detectmouseclick="t" type="solid" color2="black"/>
                      <v:stroke color="#3465a4" joinstyle="round" endcap="flat"/>
                      <v:textbox>
                        <w:txbxContent>
                          <w:p>
                            <w:pPr>
                              <w:pStyle w:val="Style37"/>
                              <w:ind w:left="0" w:right="55" w:hanging="0"/>
                              <w:rPr/>
                            </w:pPr>
                            <w:r>
                              <w:rPr>
                                <w:rFonts w:ascii="Times New Roman" w:hAnsi="Times New Roman"/>
                                <w:b/>
                                <w:sz w:val="28"/>
                                <w:szCs w:val="28"/>
                              </w:rPr>
                              <w:t>7</w:t>
                            </w:r>
                          </w:p>
                        </w:txbxContent>
                      </v:textbox>
                    </v:rect>
                  </w:pict>
                </mc:Fallback>
              </mc:AlternateContent>
              <mc:AlternateContent>
                <mc:Choice Requires="wps">
                  <w:drawing>
                    <wp:anchor behindDoc="0" distT="0" distB="0" distL="0" distR="0" simplePos="0" locked="0" layoutInCell="1" allowOverlap="1" relativeHeight="26">
                      <wp:simplePos x="0" y="0"/>
                      <wp:positionH relativeFrom="column">
                        <wp:posOffset>4893310</wp:posOffset>
                      </wp:positionH>
                      <wp:positionV relativeFrom="paragraph">
                        <wp:posOffset>1770380</wp:posOffset>
                      </wp:positionV>
                      <wp:extent cx="175260" cy="278765"/>
                      <wp:effectExtent l="0" t="0" r="0" b="7620"/>
                      <wp:wrapNone/>
                      <wp:docPr id="5" name="Text Box 43"/>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7"/>
                                    <w:ind w:left="0" w:right="55" w:hanging="0"/>
                                    <w:rPr/>
                                  </w:pPr>
                                  <w:r>
                                    <w:rPr>
                                      <w:rFonts w:ascii="Times New Roman" w:hAnsi="Times New Roman"/>
                                      <w:b/>
                                      <w:sz w:val="28"/>
                                      <w:szCs w:val="28"/>
                                    </w:rPr>
                                    <w:t>5</w:t>
                                  </w:r>
                                </w:p>
                              </w:txbxContent>
                            </wps:txbx>
                            <wps:bodyPr>
                              <a:noAutofit/>
                            </wps:bodyPr>
                          </wps:wsp>
                        </a:graphicData>
                      </a:graphic>
                    </wp:anchor>
                  </w:drawing>
                </mc:Choice>
                <mc:Fallback>
                  <w:pict>
                    <v:rect id="shape_0" ID="Text Box 43" fillcolor="white" stroked="f" style="position:absolute;margin-left:385.3pt;margin-top:139.4pt;width:13.7pt;height:21.85pt">
                      <w10:wrap type="square"/>
                      <v:fill o:detectmouseclick="t" type="solid" color2="black"/>
                      <v:stroke color="#3465a4" joinstyle="round" endcap="flat"/>
                      <v:textbox>
                        <w:txbxContent>
                          <w:p>
                            <w:pPr>
                              <w:pStyle w:val="Style37"/>
                              <w:ind w:left="0" w:right="55" w:hanging="0"/>
                              <w:rPr/>
                            </w:pPr>
                            <w:r>
                              <w:rPr>
                                <w:rFonts w:ascii="Times New Roman" w:hAnsi="Times New Roman"/>
                                <w:b/>
                                <w:sz w:val="28"/>
                                <w:szCs w:val="28"/>
                              </w:rPr>
                              <w:t>5</w:t>
                            </w:r>
                          </w:p>
                        </w:txbxContent>
                      </v:textbox>
                    </v:rect>
                  </w:pict>
                </mc:Fallback>
              </mc:AlternateContent>
              <mc:AlternateContent>
                <mc:Choice Requires="wps">
                  <w:drawing>
                    <wp:anchor behindDoc="0" distT="0" distB="0" distL="0" distR="0" simplePos="0" locked="0" layoutInCell="1" allowOverlap="1" relativeHeight="27">
                      <wp:simplePos x="0" y="0"/>
                      <wp:positionH relativeFrom="column">
                        <wp:posOffset>5497830</wp:posOffset>
                      </wp:positionH>
                      <wp:positionV relativeFrom="paragraph">
                        <wp:posOffset>2470150</wp:posOffset>
                      </wp:positionV>
                      <wp:extent cx="406400" cy="278765"/>
                      <wp:effectExtent l="0" t="0" r="0" b="7620"/>
                      <wp:wrapNone/>
                      <wp:docPr id="7" name="Text Box 44"/>
                      <a:graphic xmlns:a="http://schemas.openxmlformats.org/drawingml/2006/main">
                        <a:graphicData uri="http://schemas.microsoft.com/office/word/2010/wordprocessingShape">
                          <wps:wsp>
                            <wps:cNvSpPr/>
                            <wps:spPr>
                              <a:xfrm>
                                <a:off x="0" y="0"/>
                                <a:ext cx="405720" cy="278280"/>
                              </a:xfrm>
                              <a:prstGeom prst="rect">
                                <a:avLst/>
                              </a:prstGeom>
                              <a:solidFill>
                                <a:srgbClr val="ffffff"/>
                              </a:solidFill>
                              <a:ln>
                                <a:noFill/>
                              </a:ln>
                            </wps:spPr>
                            <wps:style>
                              <a:lnRef idx="0"/>
                              <a:fillRef idx="0"/>
                              <a:effectRef idx="0"/>
                              <a:fontRef idx="minor"/>
                            </wps:style>
                            <wps:txbx>
                              <w:txbxContent>
                                <w:p>
                                  <w:pPr>
                                    <w:pStyle w:val="Style37"/>
                                    <w:ind w:left="0" w:right="55" w:hanging="0"/>
                                    <w:rPr/>
                                  </w:pPr>
                                  <w:r>
                                    <w:rPr>
                                      <w:rFonts w:ascii="Times New Roman" w:hAnsi="Times New Roman"/>
                                      <w:b/>
                                      <w:sz w:val="28"/>
                                      <w:szCs w:val="28"/>
                                    </w:rPr>
                                    <w:t>12</w:t>
                                  </w:r>
                                </w:p>
                              </w:txbxContent>
                            </wps:txbx>
                            <wps:bodyPr>
                              <a:noAutofit/>
                            </wps:bodyPr>
                          </wps:wsp>
                        </a:graphicData>
                      </a:graphic>
                    </wp:anchor>
                  </w:drawing>
                </mc:Choice>
                <mc:Fallback>
                  <w:pict>
                    <v:rect id="shape_0" ID="Text Box 44" fillcolor="white" stroked="f" style="position:absolute;margin-left:432.9pt;margin-top:194.5pt;width:31.9pt;height:21.85pt">
                      <w10:wrap type="square"/>
                      <v:fill o:detectmouseclick="t" type="solid" color2="black"/>
                      <v:stroke color="#3465a4" joinstyle="round" endcap="flat"/>
                      <v:textbox>
                        <w:txbxContent>
                          <w:p>
                            <w:pPr>
                              <w:pStyle w:val="Style37"/>
                              <w:ind w:left="0" w:right="55" w:hanging="0"/>
                              <w:rPr/>
                            </w:pPr>
                            <w:r>
                              <w:rPr>
                                <w:rFonts w:ascii="Times New Roman" w:hAnsi="Times New Roman"/>
                                <w:b/>
                                <w:sz w:val="28"/>
                                <w:szCs w:val="28"/>
                              </w:rPr>
                              <w:t>12</w:t>
                            </w:r>
                          </w:p>
                        </w:txbxContent>
                      </v:textbox>
                    </v:rect>
                  </w:pict>
                </mc:Fallback>
              </mc:AlternateContent>
              <mc:AlternateContent>
                <mc:Choice Requires="wps">
                  <w:drawing>
                    <wp:anchor behindDoc="0" distT="0" distB="0" distL="0" distR="0" simplePos="0" locked="0" layoutInCell="1" allowOverlap="1" relativeHeight="28">
                      <wp:simplePos x="0" y="0"/>
                      <wp:positionH relativeFrom="column">
                        <wp:posOffset>2286000</wp:posOffset>
                      </wp:positionH>
                      <wp:positionV relativeFrom="paragraph">
                        <wp:posOffset>3249295</wp:posOffset>
                      </wp:positionV>
                      <wp:extent cx="175260" cy="278765"/>
                      <wp:effectExtent l="0" t="0" r="0" b="7620"/>
                      <wp:wrapNone/>
                      <wp:docPr id="9" name="Text Box 45"/>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7"/>
                                    <w:ind w:left="0" w:right="55" w:hanging="0"/>
                                    <w:rPr/>
                                  </w:pPr>
                                  <w:r>
                                    <w:rPr>
                                      <w:rFonts w:ascii="Times New Roman" w:hAnsi="Times New Roman"/>
                                      <w:b/>
                                      <w:sz w:val="28"/>
                                      <w:szCs w:val="28"/>
                                    </w:rPr>
                                    <w:t>2</w:t>
                                  </w:r>
                                </w:p>
                              </w:txbxContent>
                            </wps:txbx>
                            <wps:bodyPr>
                              <a:noAutofit/>
                            </wps:bodyPr>
                          </wps:wsp>
                        </a:graphicData>
                      </a:graphic>
                    </wp:anchor>
                  </w:drawing>
                </mc:Choice>
                <mc:Fallback>
                  <w:pict>
                    <v:rect id="shape_0" ID="Text Box 45" fillcolor="white" stroked="f" style="position:absolute;margin-left:180pt;margin-top:255.85pt;width:13.7pt;height:21.85pt">
                      <w10:wrap type="square"/>
                      <v:fill o:detectmouseclick="t" type="solid" color2="black"/>
                      <v:stroke color="#3465a4" joinstyle="round" endcap="flat"/>
                      <v:textbox>
                        <w:txbxContent>
                          <w:p>
                            <w:pPr>
                              <w:pStyle w:val="Style37"/>
                              <w:ind w:left="0" w:right="55" w:hanging="0"/>
                              <w:rPr/>
                            </w:pPr>
                            <w:r>
                              <w:rPr>
                                <w:rFonts w:ascii="Times New Roman" w:hAnsi="Times New Roman"/>
                                <w:b/>
                                <w:sz w:val="28"/>
                                <w:szCs w:val="28"/>
                              </w:rPr>
                              <w:t>2</w:t>
                            </w:r>
                          </w:p>
                        </w:txbxContent>
                      </v:textbox>
                    </v:rect>
                  </w:pict>
                </mc:Fallback>
              </mc:AlternateContent>
              <mc:AlternateContent>
                <mc:Choice Requires="wps">
                  <w:drawing>
                    <wp:anchor behindDoc="0" distT="0" distB="0" distL="0" distR="0" simplePos="0" locked="0" layoutInCell="1" allowOverlap="1" relativeHeight="29">
                      <wp:simplePos x="0" y="0"/>
                      <wp:positionH relativeFrom="column">
                        <wp:posOffset>332740</wp:posOffset>
                      </wp:positionH>
                      <wp:positionV relativeFrom="paragraph">
                        <wp:posOffset>2271395</wp:posOffset>
                      </wp:positionV>
                      <wp:extent cx="402590" cy="278765"/>
                      <wp:effectExtent l="0" t="0" r="0" b="7620"/>
                      <wp:wrapNone/>
                      <wp:docPr id="11" name="Text Box 46"/>
                      <a:graphic xmlns:a="http://schemas.openxmlformats.org/drawingml/2006/main">
                        <a:graphicData uri="http://schemas.microsoft.com/office/word/2010/wordprocessingShape">
                          <wps:wsp>
                            <wps:cNvSpPr/>
                            <wps:spPr>
                              <a:xfrm>
                                <a:off x="0" y="0"/>
                                <a:ext cx="402120" cy="278280"/>
                              </a:xfrm>
                              <a:prstGeom prst="rect">
                                <a:avLst/>
                              </a:prstGeom>
                              <a:solidFill>
                                <a:srgbClr val="ffffff"/>
                              </a:solidFill>
                              <a:ln>
                                <a:noFill/>
                              </a:ln>
                            </wps:spPr>
                            <wps:style>
                              <a:lnRef idx="0"/>
                              <a:fillRef idx="0"/>
                              <a:effectRef idx="0"/>
                              <a:fontRef idx="minor"/>
                            </wps:style>
                            <wps:txbx>
                              <w:txbxContent>
                                <w:p>
                                  <w:pPr>
                                    <w:pStyle w:val="Style37"/>
                                    <w:ind w:left="0" w:right="55" w:hanging="0"/>
                                    <w:rPr/>
                                  </w:pPr>
                                  <w:r>
                                    <w:rPr>
                                      <w:rFonts w:ascii="Times New Roman" w:hAnsi="Times New Roman"/>
                                      <w:b/>
                                      <w:sz w:val="28"/>
                                      <w:szCs w:val="28"/>
                                    </w:rPr>
                                    <w:t>11</w:t>
                                  </w:r>
                                </w:p>
                              </w:txbxContent>
                            </wps:txbx>
                            <wps:bodyPr>
                              <a:noAutofit/>
                            </wps:bodyPr>
                          </wps:wsp>
                        </a:graphicData>
                      </a:graphic>
                    </wp:anchor>
                  </w:drawing>
                </mc:Choice>
                <mc:Fallback>
                  <w:pict>
                    <v:rect id="shape_0" ID="Text Box 46" fillcolor="white" stroked="f" style="position:absolute;margin-left:26.2pt;margin-top:178.85pt;width:31.6pt;height:21.85pt">
                      <w10:wrap type="square"/>
                      <v:fill o:detectmouseclick="t" type="solid" color2="black"/>
                      <v:stroke color="#3465a4" joinstyle="round" endcap="flat"/>
                      <v:textbox>
                        <w:txbxContent>
                          <w:p>
                            <w:pPr>
                              <w:pStyle w:val="Style37"/>
                              <w:ind w:left="0" w:right="55" w:hanging="0"/>
                              <w:rPr/>
                            </w:pPr>
                            <w:r>
                              <w:rPr>
                                <w:rFonts w:ascii="Times New Roman" w:hAnsi="Times New Roman"/>
                                <w:b/>
                                <w:sz w:val="28"/>
                                <w:szCs w:val="28"/>
                              </w:rPr>
                              <w:t>11</w:t>
                            </w:r>
                          </w:p>
                        </w:txbxContent>
                      </v:textbox>
                    </v:rect>
                  </w:pict>
                </mc:Fallback>
              </mc:AlternateContent>
              <mc:AlternateContent>
                <mc:Choice Requires="wps">
                  <w:drawing>
                    <wp:anchor behindDoc="0" distT="0" distB="0" distL="0" distR="0" simplePos="0" locked="0" layoutInCell="1" allowOverlap="1" relativeHeight="23">
                      <wp:simplePos x="0" y="0"/>
                      <wp:positionH relativeFrom="column">
                        <wp:posOffset>5147945</wp:posOffset>
                      </wp:positionH>
                      <wp:positionV relativeFrom="paragraph">
                        <wp:posOffset>625475</wp:posOffset>
                      </wp:positionV>
                      <wp:extent cx="175260" cy="278765"/>
                      <wp:effectExtent l="0" t="0" r="0" b="7620"/>
                      <wp:wrapNone/>
                      <wp:docPr id="13" name="Text Box 40"/>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7"/>
                                    <w:ind w:left="0" w:right="55" w:hanging="0"/>
                                    <w:rPr/>
                                  </w:pPr>
                                  <w:r>
                                    <w:rPr>
                                      <w:rFonts w:ascii="Times New Roman" w:hAnsi="Times New Roman"/>
                                      <w:b/>
                                      <w:sz w:val="28"/>
                                      <w:szCs w:val="28"/>
                                    </w:rPr>
                                    <w:t>4</w:t>
                                  </w:r>
                                </w:p>
                              </w:txbxContent>
                            </wps:txbx>
                            <wps:bodyPr>
                              <a:noAutofit/>
                            </wps:bodyPr>
                          </wps:wsp>
                        </a:graphicData>
                      </a:graphic>
                    </wp:anchor>
                  </w:drawing>
                </mc:Choice>
                <mc:Fallback>
                  <w:pict>
                    <v:rect id="shape_0" ID="Text Box 40" fillcolor="white" stroked="f" style="position:absolute;margin-left:405.35pt;margin-top:49.25pt;width:13.7pt;height:21.85pt">
                      <w10:wrap type="square"/>
                      <v:fill o:detectmouseclick="t" type="solid" color2="black"/>
                      <v:stroke color="#3465a4" joinstyle="round" endcap="flat"/>
                      <v:textbox>
                        <w:txbxContent>
                          <w:p>
                            <w:pPr>
                              <w:pStyle w:val="Style37"/>
                              <w:ind w:left="0" w:right="55" w:hanging="0"/>
                              <w:rPr/>
                            </w:pPr>
                            <w:r>
                              <w:rPr>
                                <w:rFonts w:ascii="Times New Roman" w:hAnsi="Times New Roman"/>
                                <w:b/>
                                <w:sz w:val="28"/>
                                <w:szCs w:val="28"/>
                              </w:rPr>
                              <w:t>4</w:t>
                            </w:r>
                          </w:p>
                        </w:txbxContent>
                      </v:textbox>
                    </v:rect>
                  </w:pict>
                </mc:Fallback>
              </mc:AlternateContent>
              <mc:AlternateContent>
                <mc:Choice Requires="wps">
                  <w:drawing>
                    <wp:anchor behindDoc="0" distT="0" distB="0" distL="0" distR="0" simplePos="0" locked="0" layoutInCell="1" allowOverlap="1" relativeHeight="13">
                      <wp:simplePos x="0" y="0"/>
                      <wp:positionH relativeFrom="column">
                        <wp:posOffset>733425</wp:posOffset>
                      </wp:positionH>
                      <wp:positionV relativeFrom="paragraph">
                        <wp:posOffset>2397125</wp:posOffset>
                      </wp:positionV>
                      <wp:extent cx="748665" cy="24765"/>
                      <wp:effectExtent l="0" t="0" r="13970" b="33020"/>
                      <wp:wrapNone/>
                      <wp:docPr id="15" name="AutoShape 26"/>
                      <a:graphic xmlns:a="http://schemas.openxmlformats.org/drawingml/2006/main">
                        <a:graphicData uri="http://schemas.microsoft.com/office/word/2010/wordprocessingShape">
                          <wps:wsp>
                            <wps:cNvSpPr/>
                            <wps:spPr>
                              <a:xfrm flipH="1" flipV="1">
                                <a:off x="0" y="0"/>
                                <a:ext cx="748080" cy="2412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type id="shapetype_32" coordsize="21600,21600" o:spt="32" path="m,l21600,21600nfe">
                      <v:stroke joinstyle="miter"/>
                      <v:path gradientshapeok="t" o:connecttype="rect" textboxrect="0,0,21600,21600"/>
                    </v:shapetype>
                    <v:shape id="shape_0" ID="AutoShape 26" stroked="t" style="position:absolute;margin-left:57.75pt;margin-top:188.75pt;width:58.85pt;height:1.85pt;flip:xy"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3">
                      <wp:simplePos x="0" y="0"/>
                      <wp:positionH relativeFrom="column">
                        <wp:posOffset>3135630</wp:posOffset>
                      </wp:positionH>
                      <wp:positionV relativeFrom="paragraph">
                        <wp:posOffset>1555115</wp:posOffset>
                      </wp:positionV>
                      <wp:extent cx="1956435" cy="262890"/>
                      <wp:effectExtent l="0" t="0" r="25400" b="23495"/>
                      <wp:wrapNone/>
                      <wp:docPr id="16" name="AutoShape 16"/>
                      <a:graphic xmlns:a="http://schemas.openxmlformats.org/drawingml/2006/main">
                        <a:graphicData uri="http://schemas.microsoft.com/office/word/2010/wordprocessingShape">
                          <wps:wsp>
                            <wps:cNvSpPr/>
                            <wps:spPr>
                              <a:xfrm flipV="1">
                                <a:off x="0" y="0"/>
                                <a:ext cx="1955880" cy="26208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16" stroked="t" style="position:absolute;margin-left:246.9pt;margin-top:122.45pt;width:153.95pt;height:20.6pt;flip:y"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4">
                      <wp:simplePos x="0" y="0"/>
                      <wp:positionH relativeFrom="column">
                        <wp:posOffset>1068070</wp:posOffset>
                      </wp:positionH>
                      <wp:positionV relativeFrom="paragraph">
                        <wp:posOffset>1325245</wp:posOffset>
                      </wp:positionV>
                      <wp:extent cx="1948815" cy="231140"/>
                      <wp:effectExtent l="0" t="0" r="13970" b="36195"/>
                      <wp:wrapNone/>
                      <wp:docPr id="17" name="AutoShape 17"/>
                      <a:graphic xmlns:a="http://schemas.openxmlformats.org/drawingml/2006/main">
                        <a:graphicData uri="http://schemas.microsoft.com/office/word/2010/wordprocessingShape">
                          <wps:wsp>
                            <wps:cNvSpPr/>
                            <wps:spPr>
                              <a:xfrm flipH="1">
                                <a:off x="0" y="0"/>
                                <a:ext cx="1948320" cy="23040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17" stroked="t" style="position:absolute;margin-left:84.1pt;margin-top:104.35pt;width:153.35pt;height:18.1pt;flip:x"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5">
                      <wp:simplePos x="0" y="0"/>
                      <wp:positionH relativeFrom="column">
                        <wp:posOffset>4050665</wp:posOffset>
                      </wp:positionH>
                      <wp:positionV relativeFrom="paragraph">
                        <wp:posOffset>1905635</wp:posOffset>
                      </wp:positionV>
                      <wp:extent cx="843280" cy="1270"/>
                      <wp:effectExtent l="0" t="0" r="33655" b="19050"/>
                      <wp:wrapNone/>
                      <wp:docPr id="18" name="AutoShape 18"/>
                      <a:graphic xmlns:a="http://schemas.openxmlformats.org/drawingml/2006/main">
                        <a:graphicData uri="http://schemas.microsoft.com/office/word/2010/wordprocessingShape">
                          <wps:wsp>
                            <wps:cNvSpPr/>
                            <wps:spPr>
                              <a:xfrm>
                                <a:off x="0" y="0"/>
                                <a:ext cx="842760" cy="72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18" stroked="t" style="position:absolute;margin-left:318.95pt;margin-top:150.05pt;width:66.3pt;height:0pt"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6">
                      <wp:simplePos x="0" y="0"/>
                      <wp:positionH relativeFrom="column">
                        <wp:posOffset>4050030</wp:posOffset>
                      </wp:positionH>
                      <wp:positionV relativeFrom="paragraph">
                        <wp:posOffset>776605</wp:posOffset>
                      </wp:positionV>
                      <wp:extent cx="1097915" cy="127000"/>
                      <wp:effectExtent l="0" t="0" r="26670" b="26035"/>
                      <wp:wrapNone/>
                      <wp:docPr id="19" name="AutoShape 19"/>
                      <a:graphic xmlns:a="http://schemas.openxmlformats.org/drawingml/2006/main">
                        <a:graphicData uri="http://schemas.microsoft.com/office/word/2010/wordprocessingShape">
                          <wps:wsp>
                            <wps:cNvSpPr/>
                            <wps:spPr>
                              <a:xfrm flipV="1">
                                <a:off x="0" y="0"/>
                                <a:ext cx="1097280" cy="12636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19" stroked="t" style="position:absolute;margin-left:318.9pt;margin-top:61.15pt;width:86.35pt;height:9.9pt;flip:y"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7">
                      <wp:simplePos x="0" y="0"/>
                      <wp:positionH relativeFrom="column">
                        <wp:posOffset>1410335</wp:posOffset>
                      </wp:positionH>
                      <wp:positionV relativeFrom="paragraph">
                        <wp:posOffset>2470150</wp:posOffset>
                      </wp:positionV>
                      <wp:extent cx="1224915" cy="660400"/>
                      <wp:effectExtent l="0" t="0" r="33020" b="26035"/>
                      <wp:wrapNone/>
                      <wp:docPr id="20" name="AutoShape 20"/>
                      <a:graphic xmlns:a="http://schemas.openxmlformats.org/drawingml/2006/main">
                        <a:graphicData uri="http://schemas.microsoft.com/office/word/2010/wordprocessingShape">
                          <wps:wsp>
                            <wps:cNvSpPr/>
                            <wps:spPr>
                              <a:xfrm flipH="1">
                                <a:off x="0" y="0"/>
                                <a:ext cx="1224360" cy="65988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20" stroked="t" style="position:absolute;margin-left:111.05pt;margin-top:194.5pt;width:96.35pt;height:51.9pt;flip:x"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8">
                      <wp:simplePos x="0" y="0"/>
                      <wp:positionH relativeFrom="column">
                        <wp:posOffset>1235075</wp:posOffset>
                      </wp:positionH>
                      <wp:positionV relativeFrom="paragraph">
                        <wp:posOffset>624840</wp:posOffset>
                      </wp:positionV>
                      <wp:extent cx="1440180" cy="326390"/>
                      <wp:effectExtent l="0" t="0" r="27305" b="36195"/>
                      <wp:wrapNone/>
                      <wp:docPr id="21" name="AutoShape 21"/>
                      <a:graphic xmlns:a="http://schemas.openxmlformats.org/drawingml/2006/main">
                        <a:graphicData uri="http://schemas.microsoft.com/office/word/2010/wordprocessingShape">
                          <wps:wsp>
                            <wps:cNvSpPr/>
                            <wps:spPr>
                              <a:xfrm flipH="1" flipV="1">
                                <a:off x="0" y="0"/>
                                <a:ext cx="1439640" cy="32580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21" stroked="t" style="position:absolute;margin-left:97.25pt;margin-top:49.2pt;width:113.3pt;height:25.6pt;flip:xy"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9">
                      <wp:simplePos x="0" y="0"/>
                      <wp:positionH relativeFrom="column">
                        <wp:posOffset>3700780</wp:posOffset>
                      </wp:positionH>
                      <wp:positionV relativeFrom="paragraph">
                        <wp:posOffset>1086485</wp:posOffset>
                      </wp:positionV>
                      <wp:extent cx="1487805" cy="56515"/>
                      <wp:effectExtent l="0" t="0" r="36830" b="20320"/>
                      <wp:wrapNone/>
                      <wp:docPr id="22" name="AutoShape 22"/>
                      <a:graphic xmlns:a="http://schemas.openxmlformats.org/drawingml/2006/main">
                        <a:graphicData uri="http://schemas.microsoft.com/office/word/2010/wordprocessingShape">
                          <wps:wsp>
                            <wps:cNvSpPr/>
                            <wps:spPr>
                              <a:xfrm>
                                <a:off x="0" y="0"/>
                                <a:ext cx="1487160" cy="5580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22" stroked="t" style="position:absolute;margin-left:291.4pt;margin-top:85.55pt;width:117.05pt;height:4.35pt"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10">
                      <wp:simplePos x="0" y="0"/>
                      <wp:positionH relativeFrom="column">
                        <wp:posOffset>2229485</wp:posOffset>
                      </wp:positionH>
                      <wp:positionV relativeFrom="paragraph">
                        <wp:posOffset>323215</wp:posOffset>
                      </wp:positionV>
                      <wp:extent cx="1097915" cy="8255"/>
                      <wp:effectExtent l="0" t="0" r="26670" b="30480"/>
                      <wp:wrapNone/>
                      <wp:docPr id="23" name="AutoShape 23"/>
                      <a:graphic xmlns:a="http://schemas.openxmlformats.org/drawingml/2006/main">
                        <a:graphicData uri="http://schemas.microsoft.com/office/word/2010/wordprocessingShape">
                          <wps:wsp>
                            <wps:cNvSpPr/>
                            <wps:spPr>
                              <a:xfrm flipH="1">
                                <a:off x="0" y="0"/>
                                <a:ext cx="1097280" cy="756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23" stroked="t" style="position:absolute;margin-left:175.55pt;margin-top:25.45pt;width:86.35pt;height:0.55pt;flip:x"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11">
                      <wp:simplePos x="0" y="0"/>
                      <wp:positionH relativeFrom="column">
                        <wp:posOffset>2459990</wp:posOffset>
                      </wp:positionH>
                      <wp:positionV relativeFrom="paragraph">
                        <wp:posOffset>3128645</wp:posOffset>
                      </wp:positionV>
                      <wp:extent cx="970280" cy="239395"/>
                      <wp:effectExtent l="0" t="0" r="20955" b="27940"/>
                      <wp:wrapNone/>
                      <wp:docPr id="24" name="AutoShape 24"/>
                      <a:graphic xmlns:a="http://schemas.openxmlformats.org/drawingml/2006/main">
                        <a:graphicData uri="http://schemas.microsoft.com/office/word/2010/wordprocessingShape">
                          <wps:wsp>
                            <wps:cNvSpPr/>
                            <wps:spPr>
                              <a:xfrm flipV="1">
                                <a:off x="0" y="0"/>
                                <a:ext cx="969480" cy="23868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24" stroked="t" style="position:absolute;margin-left:193.7pt;margin-top:246.35pt;width:76.3pt;height:18.75pt;flip:y"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12">
                      <wp:simplePos x="0" y="0"/>
                      <wp:positionH relativeFrom="column">
                        <wp:posOffset>972820</wp:posOffset>
                      </wp:positionH>
                      <wp:positionV relativeFrom="paragraph">
                        <wp:posOffset>1212215</wp:posOffset>
                      </wp:positionV>
                      <wp:extent cx="1257300" cy="56515"/>
                      <wp:effectExtent l="0" t="0" r="19685" b="20320"/>
                      <wp:wrapNone/>
                      <wp:docPr id="25" name="AutoShape 25"/>
                      <a:graphic xmlns:a="http://schemas.openxmlformats.org/drawingml/2006/main">
                        <a:graphicData uri="http://schemas.microsoft.com/office/word/2010/wordprocessingShape">
                          <wps:wsp>
                            <wps:cNvSpPr/>
                            <wps:spPr>
                              <a:xfrm flipH="1" flipV="1">
                                <a:off x="0" y="0"/>
                                <a:ext cx="1256760" cy="5580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25" stroked="t" style="position:absolute;margin-left:76.6pt;margin-top:95.45pt;width:98.9pt;height:4.35pt;flip:xy"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2">
                      <wp:simplePos x="0" y="0"/>
                      <wp:positionH relativeFrom="column">
                        <wp:posOffset>2134235</wp:posOffset>
                      </wp:positionH>
                      <wp:positionV relativeFrom="paragraph">
                        <wp:posOffset>2549525</wp:posOffset>
                      </wp:positionV>
                      <wp:extent cx="772160" cy="541020"/>
                      <wp:effectExtent l="0" t="0" r="28575" b="31115"/>
                      <wp:wrapNone/>
                      <wp:docPr id="26" name="AutoShape 15"/>
                      <a:graphic xmlns:a="http://schemas.openxmlformats.org/drawingml/2006/main">
                        <a:graphicData uri="http://schemas.microsoft.com/office/word/2010/wordprocessingShape">
                          <wps:wsp>
                            <wps:cNvSpPr/>
                            <wps:spPr>
                              <a:xfrm flipH="1">
                                <a:off x="0" y="0"/>
                                <a:ext cx="771480" cy="54036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15" stroked="t" style="position:absolute;margin-left:168.05pt;margin-top:200.75pt;width:60.7pt;height:42.5pt;flip:x"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14">
                      <wp:simplePos x="0" y="0"/>
                      <wp:positionH relativeFrom="column">
                        <wp:posOffset>4511675</wp:posOffset>
                      </wp:positionH>
                      <wp:positionV relativeFrom="paragraph">
                        <wp:posOffset>2637155</wp:posOffset>
                      </wp:positionV>
                      <wp:extent cx="986790" cy="1270"/>
                      <wp:effectExtent l="0" t="0" r="23495" b="19050"/>
                      <wp:wrapNone/>
                      <wp:docPr id="27" name="AutoShape 27"/>
                      <a:graphic xmlns:a="http://schemas.openxmlformats.org/drawingml/2006/main">
                        <a:graphicData uri="http://schemas.microsoft.com/office/word/2010/wordprocessingShape">
                          <wps:wsp>
                            <wps:cNvSpPr/>
                            <wps:spPr>
                              <a:xfrm>
                                <a:off x="0" y="0"/>
                                <a:ext cx="986040" cy="72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27" stroked="t" style="position:absolute;margin-left:355.25pt;margin-top:207.65pt;width:77.6pt;height:0pt"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15">
                      <wp:simplePos x="0" y="0"/>
                      <wp:positionH relativeFrom="column">
                        <wp:posOffset>4583430</wp:posOffset>
                      </wp:positionH>
                      <wp:positionV relativeFrom="paragraph">
                        <wp:posOffset>179705</wp:posOffset>
                      </wp:positionV>
                      <wp:extent cx="915035" cy="72390"/>
                      <wp:effectExtent l="0" t="0" r="19050" b="23495"/>
                      <wp:wrapNone/>
                      <wp:docPr id="28" name="AutoShape 28"/>
                      <a:graphic xmlns:a="http://schemas.openxmlformats.org/drawingml/2006/main">
                        <a:graphicData uri="http://schemas.microsoft.com/office/word/2010/wordprocessingShape">
                          <wps:wsp>
                            <wps:cNvSpPr/>
                            <wps:spPr>
                              <a:xfrm>
                                <a:off x="0" y="0"/>
                                <a:ext cx="914400" cy="7164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28" stroked="t" style="position:absolute;margin-left:360.9pt;margin-top:14.15pt;width:71.95pt;height:5.6pt"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16">
                      <wp:simplePos x="0" y="0"/>
                      <wp:positionH relativeFrom="column">
                        <wp:posOffset>1143000</wp:posOffset>
                      </wp:positionH>
                      <wp:positionV relativeFrom="paragraph">
                        <wp:posOffset>2965450</wp:posOffset>
                      </wp:positionV>
                      <wp:extent cx="175260" cy="278765"/>
                      <wp:effectExtent l="0" t="0" r="0" b="7620"/>
                      <wp:wrapNone/>
                      <wp:docPr id="29" name="Text Box 33"/>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7"/>
                                    <w:ind w:left="0" w:right="55" w:hanging="0"/>
                                    <w:rPr/>
                                  </w:pPr>
                                  <w:r>
                                    <w:rPr>
                                      <w:rFonts w:ascii="Times New Roman" w:hAnsi="Times New Roman"/>
                                      <w:b/>
                                      <w:sz w:val="28"/>
                                      <w:szCs w:val="28"/>
                                    </w:rPr>
                                    <w:t>6</w:t>
                                  </w:r>
                                </w:p>
                              </w:txbxContent>
                            </wps:txbx>
                            <wps:bodyPr>
                              <a:noAutofit/>
                            </wps:bodyPr>
                          </wps:wsp>
                        </a:graphicData>
                      </a:graphic>
                    </wp:anchor>
                  </w:drawing>
                </mc:Choice>
                <mc:Fallback>
                  <w:pict>
                    <v:rect id="shape_0" ID="Text Box 33" fillcolor="white" stroked="f" style="position:absolute;margin-left:90pt;margin-top:233.5pt;width:13.7pt;height:21.85pt">
                      <w10:wrap type="square"/>
                      <v:fill o:detectmouseclick="t" type="solid" color2="black"/>
                      <v:stroke color="#3465a4" joinstyle="round" endcap="flat"/>
                      <v:textbox>
                        <w:txbxContent>
                          <w:p>
                            <w:pPr>
                              <w:pStyle w:val="Style37"/>
                              <w:ind w:left="0" w:right="55" w:hanging="0"/>
                              <w:rPr/>
                            </w:pPr>
                            <w:r>
                              <w:rPr>
                                <w:rFonts w:ascii="Times New Roman" w:hAnsi="Times New Roman"/>
                                <w:b/>
                                <w:sz w:val="28"/>
                                <w:szCs w:val="28"/>
                              </w:rPr>
                              <w:t>6</w:t>
                            </w:r>
                          </w:p>
                        </w:txbxContent>
                      </v:textbox>
                    </v:rect>
                  </w:pict>
                </mc:Fallback>
              </mc:AlternateContent>
              <mc:AlternateContent>
                <mc:Choice Requires="wps">
                  <w:drawing>
                    <wp:anchor behindDoc="0" distT="0" distB="0" distL="0" distR="0" simplePos="0" locked="0" layoutInCell="1" allowOverlap="1" relativeHeight="17">
                      <wp:simplePos x="0" y="0"/>
                      <wp:positionH relativeFrom="column">
                        <wp:posOffset>1943100</wp:posOffset>
                      </wp:positionH>
                      <wp:positionV relativeFrom="paragraph">
                        <wp:posOffset>2965450</wp:posOffset>
                      </wp:positionV>
                      <wp:extent cx="175260" cy="278765"/>
                      <wp:effectExtent l="0" t="0" r="0" b="7620"/>
                      <wp:wrapNone/>
                      <wp:docPr id="31" name="Text Box 34"/>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7"/>
                                    <w:ind w:left="0" w:right="55" w:hanging="0"/>
                                    <w:rPr/>
                                  </w:pPr>
                                  <w:r>
                                    <w:rPr>
                                      <w:rFonts w:ascii="Times New Roman" w:hAnsi="Times New Roman"/>
                                      <w:b/>
                                      <w:sz w:val="28"/>
                                      <w:szCs w:val="28"/>
                                    </w:rPr>
                                    <w:t>9</w:t>
                                  </w:r>
                                </w:p>
                              </w:txbxContent>
                            </wps:txbx>
                            <wps:bodyPr>
                              <a:noAutofit/>
                            </wps:bodyPr>
                          </wps:wsp>
                        </a:graphicData>
                      </a:graphic>
                    </wp:anchor>
                  </w:drawing>
                </mc:Choice>
                <mc:Fallback>
                  <w:pict>
                    <v:rect id="shape_0" ID="Text Box 34" fillcolor="white" stroked="f" style="position:absolute;margin-left:153pt;margin-top:233.5pt;width:13.7pt;height:21.85pt">
                      <w10:wrap type="square"/>
                      <v:fill o:detectmouseclick="t" type="solid" color2="black"/>
                      <v:stroke color="#3465a4" joinstyle="round" endcap="flat"/>
                      <v:textbox>
                        <w:txbxContent>
                          <w:p>
                            <w:pPr>
                              <w:pStyle w:val="Style37"/>
                              <w:ind w:left="0" w:right="55" w:hanging="0"/>
                              <w:rPr/>
                            </w:pPr>
                            <w:r>
                              <w:rPr>
                                <w:rFonts w:ascii="Times New Roman" w:hAnsi="Times New Roman"/>
                                <w:b/>
                                <w:sz w:val="28"/>
                                <w:szCs w:val="28"/>
                              </w:rPr>
                              <w:t>9</w:t>
                            </w:r>
                          </w:p>
                        </w:txbxContent>
                      </v:textbox>
                    </v:rect>
                  </w:pict>
                </mc:Fallback>
              </mc:AlternateContent>
              <mc:AlternateContent>
                <mc:Choice Requires="wps">
                  <w:drawing>
                    <wp:anchor behindDoc="0" distT="0" distB="0" distL="0" distR="0" simplePos="0" locked="0" layoutInCell="1" allowOverlap="1" relativeHeight="18">
                      <wp:simplePos x="0" y="0"/>
                      <wp:positionH relativeFrom="column">
                        <wp:posOffset>1021080</wp:posOffset>
                      </wp:positionH>
                      <wp:positionV relativeFrom="paragraph">
                        <wp:posOffset>499110</wp:posOffset>
                      </wp:positionV>
                      <wp:extent cx="175260" cy="278765"/>
                      <wp:effectExtent l="0" t="0" r="0" b="7620"/>
                      <wp:wrapNone/>
                      <wp:docPr id="33" name="Text Box 35"/>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7"/>
                                    <w:ind w:left="0" w:right="55" w:hanging="0"/>
                                    <w:rPr/>
                                  </w:pPr>
                                  <w:r>
                                    <w:rPr>
                                      <w:rFonts w:ascii="Times New Roman" w:hAnsi="Times New Roman"/>
                                      <w:b/>
                                      <w:sz w:val="28"/>
                                      <w:szCs w:val="28"/>
                                    </w:rPr>
                                    <w:t>6</w:t>
                                  </w:r>
                                </w:p>
                              </w:txbxContent>
                            </wps:txbx>
                            <wps:bodyPr>
                              <a:noAutofit/>
                            </wps:bodyPr>
                          </wps:wsp>
                        </a:graphicData>
                      </a:graphic>
                    </wp:anchor>
                  </w:drawing>
                </mc:Choice>
                <mc:Fallback>
                  <w:pict>
                    <v:rect id="shape_0" ID="Text Box 35" fillcolor="white" stroked="f" style="position:absolute;margin-left:80.4pt;margin-top:39.3pt;width:13.7pt;height:21.85pt">
                      <w10:wrap type="square"/>
                      <v:fill o:detectmouseclick="t" type="solid" color2="black"/>
                      <v:stroke color="#3465a4" joinstyle="round" endcap="flat"/>
                      <v:textbox>
                        <w:txbxContent>
                          <w:p>
                            <w:pPr>
                              <w:pStyle w:val="Style37"/>
                              <w:ind w:left="0" w:right="55" w:hanging="0"/>
                              <w:rPr/>
                            </w:pPr>
                            <w:r>
                              <w:rPr>
                                <w:rFonts w:ascii="Times New Roman" w:hAnsi="Times New Roman"/>
                                <w:b/>
                                <w:sz w:val="28"/>
                                <w:szCs w:val="28"/>
                              </w:rPr>
                              <w:t>6</w:t>
                            </w:r>
                          </w:p>
                        </w:txbxContent>
                      </v:textbox>
                    </v:rect>
                  </w:pict>
                </mc:Fallback>
              </mc:AlternateContent>
              <mc:AlternateContent>
                <mc:Choice Requires="wps">
                  <w:drawing>
                    <wp:anchor behindDoc="0" distT="0" distB="0" distL="0" distR="0" simplePos="0" locked="0" layoutInCell="1" allowOverlap="1" relativeHeight="19">
                      <wp:simplePos x="0" y="0"/>
                      <wp:positionH relativeFrom="column">
                        <wp:posOffset>2014855</wp:posOffset>
                      </wp:positionH>
                      <wp:positionV relativeFrom="paragraph">
                        <wp:posOffset>179705</wp:posOffset>
                      </wp:positionV>
                      <wp:extent cx="175260" cy="278765"/>
                      <wp:effectExtent l="0" t="0" r="0" b="7620"/>
                      <wp:wrapNone/>
                      <wp:docPr id="35" name="Text Box 36"/>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7"/>
                                    <w:ind w:left="0" w:right="55" w:hanging="0"/>
                                    <w:rPr/>
                                  </w:pPr>
                                  <w:r>
                                    <w:rPr>
                                      <w:rFonts w:ascii="Times New Roman" w:hAnsi="Times New Roman"/>
                                      <w:b/>
                                      <w:sz w:val="28"/>
                                      <w:szCs w:val="28"/>
                                    </w:rPr>
                                    <w:t>1</w:t>
                                  </w:r>
                                </w:p>
                              </w:txbxContent>
                            </wps:txbx>
                            <wps:bodyPr>
                              <a:noAutofit/>
                            </wps:bodyPr>
                          </wps:wsp>
                        </a:graphicData>
                      </a:graphic>
                    </wp:anchor>
                  </w:drawing>
                </mc:Choice>
                <mc:Fallback>
                  <w:pict>
                    <v:rect id="shape_0" ID="Text Box 36" fillcolor="white" stroked="f" style="position:absolute;margin-left:158.65pt;margin-top:14.15pt;width:13.7pt;height:21.85pt">
                      <w10:wrap type="square"/>
                      <v:fill o:detectmouseclick="t" type="solid" color2="black"/>
                      <v:stroke color="#3465a4" joinstyle="round" endcap="flat"/>
                      <v:textbox>
                        <w:txbxContent>
                          <w:p>
                            <w:pPr>
                              <w:pStyle w:val="Style37"/>
                              <w:ind w:left="0" w:right="55" w:hanging="0"/>
                              <w:rPr/>
                            </w:pPr>
                            <w:r>
                              <w:rPr>
                                <w:rFonts w:ascii="Times New Roman" w:hAnsi="Times New Roman"/>
                                <w:b/>
                                <w:sz w:val="28"/>
                                <w:szCs w:val="28"/>
                              </w:rPr>
                              <w:t>1</w:t>
                            </w:r>
                          </w:p>
                        </w:txbxContent>
                      </v:textbox>
                    </v:rect>
                  </w:pict>
                </mc:Fallback>
              </mc:AlternateContent>
              <mc:AlternateContent>
                <mc:Choice Requires="wps">
                  <w:drawing>
                    <wp:anchor behindDoc="0" distT="0" distB="0" distL="0" distR="0" simplePos="0" locked="0" layoutInCell="1" allowOverlap="1" relativeHeight="20">
                      <wp:simplePos x="0" y="0"/>
                      <wp:positionH relativeFrom="column">
                        <wp:posOffset>571500</wp:posOffset>
                      </wp:positionH>
                      <wp:positionV relativeFrom="paragraph">
                        <wp:posOffset>1086485</wp:posOffset>
                      </wp:positionV>
                      <wp:extent cx="402590" cy="278765"/>
                      <wp:effectExtent l="0" t="0" r="0" b="7620"/>
                      <wp:wrapNone/>
                      <wp:docPr id="37" name="Text Box 37"/>
                      <a:graphic xmlns:a="http://schemas.openxmlformats.org/drawingml/2006/main">
                        <a:graphicData uri="http://schemas.microsoft.com/office/word/2010/wordprocessingShape">
                          <wps:wsp>
                            <wps:cNvSpPr/>
                            <wps:spPr>
                              <a:xfrm>
                                <a:off x="0" y="0"/>
                                <a:ext cx="402120" cy="278280"/>
                              </a:xfrm>
                              <a:prstGeom prst="rect">
                                <a:avLst/>
                              </a:prstGeom>
                              <a:solidFill>
                                <a:srgbClr val="ffffff"/>
                              </a:solidFill>
                              <a:ln>
                                <a:noFill/>
                              </a:ln>
                            </wps:spPr>
                            <wps:style>
                              <a:lnRef idx="0"/>
                              <a:fillRef idx="0"/>
                              <a:effectRef idx="0"/>
                              <a:fontRef idx="minor"/>
                            </wps:style>
                            <wps:txbx>
                              <w:txbxContent>
                                <w:p>
                                  <w:pPr>
                                    <w:pStyle w:val="Style37"/>
                                    <w:ind w:left="0" w:right="55" w:hanging="0"/>
                                    <w:rPr/>
                                  </w:pPr>
                                  <w:r>
                                    <w:rPr>
                                      <w:rFonts w:ascii="Times New Roman" w:hAnsi="Times New Roman"/>
                                      <w:b/>
                                      <w:sz w:val="28"/>
                                      <w:szCs w:val="28"/>
                                    </w:rPr>
                                    <w:t>10</w:t>
                                  </w:r>
                                </w:p>
                              </w:txbxContent>
                            </wps:txbx>
                            <wps:bodyPr>
                              <a:noAutofit/>
                            </wps:bodyPr>
                          </wps:wsp>
                        </a:graphicData>
                      </a:graphic>
                    </wp:anchor>
                  </w:drawing>
                </mc:Choice>
                <mc:Fallback>
                  <w:pict>
                    <v:rect id="shape_0" ID="Text Box 37" fillcolor="white" stroked="f" style="position:absolute;margin-left:45pt;margin-top:85.55pt;width:31.6pt;height:21.85pt">
                      <w10:wrap type="square"/>
                      <v:fill o:detectmouseclick="t" type="solid" color2="black"/>
                      <v:stroke color="#3465a4" joinstyle="round" endcap="flat"/>
                      <v:textbox>
                        <w:txbxContent>
                          <w:p>
                            <w:pPr>
                              <w:pStyle w:val="Style37"/>
                              <w:ind w:left="0" w:right="55" w:hanging="0"/>
                              <w:rPr/>
                            </w:pPr>
                            <w:r>
                              <w:rPr>
                                <w:rFonts w:ascii="Times New Roman" w:hAnsi="Times New Roman"/>
                                <w:b/>
                                <w:sz w:val="28"/>
                                <w:szCs w:val="28"/>
                              </w:rPr>
                              <w:t>10</w:t>
                            </w:r>
                          </w:p>
                        </w:txbxContent>
                      </v:textbox>
                    </v:rect>
                  </w:pict>
                </mc:Fallback>
              </mc:AlternateContent>
              <mc:AlternateContent>
                <mc:Choice Requires="wps">
                  <w:drawing>
                    <wp:anchor behindDoc="0" distT="0" distB="0" distL="0" distR="0" simplePos="0" locked="0" layoutInCell="1" allowOverlap="1" relativeHeight="21">
                      <wp:simplePos x="0" y="0"/>
                      <wp:positionH relativeFrom="column">
                        <wp:posOffset>894080</wp:posOffset>
                      </wp:positionH>
                      <wp:positionV relativeFrom="paragraph">
                        <wp:posOffset>1428115</wp:posOffset>
                      </wp:positionV>
                      <wp:extent cx="175260" cy="278765"/>
                      <wp:effectExtent l="0" t="0" r="0" b="7620"/>
                      <wp:wrapNone/>
                      <wp:docPr id="39" name="Text Box 38"/>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7"/>
                                    <w:ind w:left="0" w:right="55" w:hanging="0"/>
                                    <w:rPr/>
                                  </w:pPr>
                                  <w:r>
                                    <w:rPr>
                                      <w:rFonts w:ascii="Times New Roman" w:hAnsi="Times New Roman"/>
                                      <w:b/>
                                      <w:sz w:val="28"/>
                                      <w:szCs w:val="28"/>
                                    </w:rPr>
                                    <w:t>8</w:t>
                                  </w:r>
                                </w:p>
                              </w:txbxContent>
                            </wps:txbx>
                            <wps:bodyPr>
                              <a:noAutofit/>
                            </wps:bodyPr>
                          </wps:wsp>
                        </a:graphicData>
                      </a:graphic>
                    </wp:anchor>
                  </w:drawing>
                </mc:Choice>
                <mc:Fallback>
                  <w:pict>
                    <v:rect id="shape_0" ID="Text Box 38" fillcolor="white" stroked="f" style="position:absolute;margin-left:70.4pt;margin-top:112.45pt;width:13.7pt;height:21.85pt">
                      <w10:wrap type="square"/>
                      <v:fill o:detectmouseclick="t" type="solid" color2="black"/>
                      <v:stroke color="#3465a4" joinstyle="round" endcap="flat"/>
                      <v:textbox>
                        <w:txbxContent>
                          <w:p>
                            <w:pPr>
                              <w:pStyle w:val="Style37"/>
                              <w:ind w:left="0" w:right="55" w:hanging="0"/>
                              <w:rPr/>
                            </w:pPr>
                            <w:r>
                              <w:rPr>
                                <w:rFonts w:ascii="Times New Roman" w:hAnsi="Times New Roman"/>
                                <w:b/>
                                <w:sz w:val="28"/>
                                <w:szCs w:val="28"/>
                              </w:rPr>
                              <w:t>8</w:t>
                            </w:r>
                          </w:p>
                        </w:txbxContent>
                      </v:textbox>
                    </v:rect>
                  </w:pict>
                </mc:Fallback>
              </mc:AlternateContent>
              <mc:AlternateContent>
                <mc:Choice Requires="wps">
                  <w:drawing>
                    <wp:anchor behindDoc="0" distT="0" distB="0" distL="0" distR="0" simplePos="0" locked="0" layoutInCell="1" allowOverlap="1" relativeHeight="22">
                      <wp:simplePos x="0" y="0"/>
                      <wp:positionH relativeFrom="column">
                        <wp:posOffset>5497830</wp:posOffset>
                      </wp:positionH>
                      <wp:positionV relativeFrom="paragraph">
                        <wp:posOffset>116205</wp:posOffset>
                      </wp:positionV>
                      <wp:extent cx="406400" cy="278765"/>
                      <wp:effectExtent l="0" t="0" r="0" b="7620"/>
                      <wp:wrapNone/>
                      <wp:docPr id="41" name="Text Box 39"/>
                      <a:graphic xmlns:a="http://schemas.openxmlformats.org/drawingml/2006/main">
                        <a:graphicData uri="http://schemas.microsoft.com/office/word/2010/wordprocessingShape">
                          <wps:wsp>
                            <wps:cNvSpPr/>
                            <wps:spPr>
                              <a:xfrm>
                                <a:off x="0" y="0"/>
                                <a:ext cx="405720" cy="278280"/>
                              </a:xfrm>
                              <a:prstGeom prst="rect">
                                <a:avLst/>
                              </a:prstGeom>
                              <a:solidFill>
                                <a:srgbClr val="ffffff"/>
                              </a:solidFill>
                              <a:ln>
                                <a:noFill/>
                              </a:ln>
                            </wps:spPr>
                            <wps:style>
                              <a:lnRef idx="0"/>
                              <a:fillRef idx="0"/>
                              <a:effectRef idx="0"/>
                              <a:fontRef idx="minor"/>
                            </wps:style>
                            <wps:txbx>
                              <w:txbxContent>
                                <w:p>
                                  <w:pPr>
                                    <w:pStyle w:val="Style37"/>
                                    <w:ind w:left="0" w:right="55" w:hanging="0"/>
                                    <w:rPr/>
                                  </w:pPr>
                                  <w:r>
                                    <w:rPr>
                                      <w:rFonts w:ascii="Times New Roman" w:hAnsi="Times New Roman"/>
                                      <w:b/>
                                      <w:sz w:val="28"/>
                                      <w:szCs w:val="28"/>
                                    </w:rPr>
                                    <w:t>13</w:t>
                                  </w:r>
                                </w:p>
                              </w:txbxContent>
                            </wps:txbx>
                            <wps:bodyPr>
                              <a:noAutofit/>
                            </wps:bodyPr>
                          </wps:wsp>
                        </a:graphicData>
                      </a:graphic>
                    </wp:anchor>
                  </w:drawing>
                </mc:Choice>
                <mc:Fallback>
                  <w:pict>
                    <v:rect id="shape_0" ID="Text Box 39" fillcolor="white" stroked="f" style="position:absolute;margin-left:432.9pt;margin-top:9.15pt;width:31.9pt;height:21.85pt">
                      <w10:wrap type="square"/>
                      <v:fill o:detectmouseclick="t" type="solid" color2="black"/>
                      <v:stroke color="#3465a4" joinstyle="round" endcap="flat"/>
                      <v:textbox>
                        <w:txbxContent>
                          <w:p>
                            <w:pPr>
                              <w:pStyle w:val="Style37"/>
                              <w:ind w:left="0" w:right="55" w:hanging="0"/>
                              <w:rPr/>
                            </w:pPr>
                            <w:r>
                              <w:rPr>
                                <w:rFonts w:ascii="Times New Roman" w:hAnsi="Times New Roman"/>
                                <w:b/>
                                <w:sz w:val="28"/>
                                <w:szCs w:val="28"/>
                              </w:rPr>
                              <w:t>13</w:t>
                            </w:r>
                          </w:p>
                        </w:txbxContent>
                      </v:textbox>
                    </v:rect>
                  </w:pict>
                </mc:Fallback>
              </mc:AlternateContent>
            </w:r>
          </w:p>
        </w:tc>
      </w:tr>
      <w:tr>
        <w:trPr/>
        <w:tc>
          <w:tcPr>
            <w:tcW w:w="9637" w:type="dxa"/>
            <w:tcBorders>
              <w:top w:val="nil"/>
              <w:left w:val="nil"/>
              <w:bottom w:val="nil"/>
              <w:right w:val="nil"/>
            </w:tcBorders>
            <w:shd w:fill="auto" w:val="clear"/>
          </w:tcPr>
          <w:p>
            <w:pPr>
              <w:pStyle w:val="Normal"/>
              <w:spacing w:lineRule="auto" w:line="240"/>
              <w:ind w:left="0" w:hanging="0"/>
              <w:jc w:val="both"/>
              <w:rPr>
                <w:rFonts w:ascii="Times New Roman" w:hAnsi="Times New Roman"/>
                <w:bCs/>
                <w:sz w:val="24"/>
                <w:szCs w:val="24"/>
              </w:rPr>
            </w:pPr>
            <w:r>
              <w:rPr>
                <w:rFonts w:ascii="Times New Roman" w:hAnsi="Times New Roman"/>
                <w:bCs/>
                <w:sz w:val="24"/>
                <w:szCs w:val="24"/>
              </w:rPr>
              <w:t>1, 2 – винтовые клеммы для подключения;3 - подвижный контакт; 4 – неподвижный контакт; 5 - дугогасительная камера; 6 - гибкий проводник (применяется для соединения подвижных частей автоматического выключателя); 7 - катушка электромагнитного расцепителя; 8 - сердечник электромагнитного расцепителя; 9 - тепловой расцепитель (биметалли́ческая пласти́на); 10 - механизм расцепителя; 11 - рукоятка управления; 12 - фиксатор (для крепления автомата на DIN-рейке); 13 - корпус.</w:t>
            </w:r>
          </w:p>
        </w:tc>
      </w:tr>
      <w:tr>
        <w:trPr/>
        <w:tc>
          <w:tcPr>
            <w:tcW w:w="9637" w:type="dxa"/>
            <w:tcBorders>
              <w:top w:val="nil"/>
              <w:left w:val="nil"/>
              <w:bottom w:val="nil"/>
              <w:right w:val="nil"/>
            </w:tcBorders>
            <w:shd w:fill="auto" w:val="clear"/>
          </w:tcPr>
          <w:p>
            <w:pPr>
              <w:pStyle w:val="Normal"/>
              <w:spacing w:lineRule="auto" w:line="240"/>
              <w:ind w:left="0" w:hanging="0"/>
              <w:jc w:val="center"/>
              <w:rPr>
                <w:rFonts w:ascii="Times New Roman" w:hAnsi="Times New Roman"/>
                <w:bCs/>
                <w:sz w:val="16"/>
                <w:szCs w:val="16"/>
              </w:rPr>
            </w:pPr>
            <w:r>
              <w:rPr>
                <w:rFonts w:ascii="Times New Roman" w:hAnsi="Times New Roman"/>
                <w:bCs/>
                <w:sz w:val="16"/>
                <w:szCs w:val="16"/>
              </w:rPr>
            </w:r>
          </w:p>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Рисунок 1.Устройство АВ с комбинированным расцепителем</w:t>
            </w:r>
          </w:p>
        </w:tc>
      </w:tr>
    </w:tbl>
    <w:p>
      <w:pPr>
        <w:pStyle w:val="Normal"/>
        <w:ind w:left="0" w:firstLine="567"/>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 соответствии с требованиями главы 3.1ПУЭ, СП 256.1325800.2016, СП 31-110-2003 бытовые электросети должны быть защищены от коротких замыканий и перегрузки. Поэтому для защиты электропроводки жилых и общественных зданий следует применять автоматы с комбинированным расцепителем.</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xml:space="preserve">В автоматическом выключателе, за защиту цепи от коротких замыканий отвечает </w:t>
      </w:r>
      <w:r>
        <w:rPr>
          <w:rFonts w:ascii="Times New Roman" w:hAnsi="Times New Roman"/>
          <w:sz w:val="28"/>
          <w:szCs w:val="28"/>
        </w:rPr>
        <w:t xml:space="preserve">электромагнитный расцепитель. </w:t>
      </w:r>
      <w:r>
        <w:rPr>
          <w:rFonts w:ascii="Times New Roman" w:hAnsi="Times New Roman"/>
          <w:bCs/>
          <w:sz w:val="28"/>
          <w:szCs w:val="28"/>
        </w:rPr>
        <w:t>Он состоит из катушки с находящимся в ее центре сердечником, установленным на специальной пружине.</w:t>
        <w:br/>
        <w:t>В нормальном режиме работы, ток, проходя по катушке создает электромагнитное поле которое притягивает сердечник внутрь катушки.</w:t>
        <w:br/>
        <w:t>Силы этого электромагнитного поля недостаточно чтобы преодолеть сопротивление пружины, на которой установлен сердечник. При коротком замыкании ток в электрической цепи мгновенно возрастает до величины в несколько раз превышающей номинальный ток АВ, этот ток короткого замыкания, проходя по катушке электромагнитного расцепителя увеличивает электромагнитное поле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 обесточивая цепь. Электромагнитный расцепитель отключает электрическую цепь за доли секунды.</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Защиту электрической цепи от перегрузки обеспечивает тепловой расцепитель автоматического выключателя.</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Перегрузка может возникнуть при включении в сеть электрооборудования общей мощностью превышающей допустимую нагрузку для данной сети, что в свою очередь может привести к перегреву проводов разрушению изоляции электропроводки и возникновению пожара.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Тепловой расцепитель представляет собой биметаллическую пластину, т.е. он состоит из двух спаянных пластин изготовленных из разных металлов, имеющих разный коэффициент расширения при нагреве.</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При прохождении по биметаллической пластине тока превышающего номинальный ток АВ пластина нагревается, при этом один металл расширяется быстрее другого. Это приводит к искривлению биметаллической пластины.</w:t>
        <w:br/>
        <w:t>При искривлении она воздействует на механизм расцепителя, который размыкает подвижный контакт.</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Время срабатывания теплового расцепителя зависит от величины превышения протекающего в цепи тока над номинальным током АВ. Чем больше это превышение, тем быстрее сработает расцепитель.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Токи уставок автоматических выключателей, служащих для защиты отдельных участков сети, следует выбирать по возможности наименьшими по расчетным токам этих участков или по номинальным токам электроприемников, но так,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Следует обращать внимание на маркировку и характеристики АВ.</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 маркировке указываются:</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модель автоматического выключателя;</w:t>
      </w:r>
    </w:p>
    <w:p>
      <w:pPr>
        <w:pStyle w:val="Normal"/>
        <w:spacing w:lineRule="auto" w:line="312"/>
        <w:ind w:left="0" w:firstLine="709"/>
        <w:jc w:val="both"/>
        <w:rPr>
          <w:rFonts w:ascii="Times New Roman" w:hAnsi="Times New Roman"/>
          <w:bCs/>
          <w:iCs/>
          <w:sz w:val="28"/>
          <w:szCs w:val="28"/>
        </w:rPr>
      </w:pPr>
      <w:r>
        <w:rPr>
          <w:rFonts w:ascii="Times New Roman" w:hAnsi="Times New Roman"/>
          <w:bCs/>
          <w:sz w:val="28"/>
          <w:szCs w:val="28"/>
        </w:rPr>
        <w:t xml:space="preserve">- </w:t>
      </w:r>
      <w:r>
        <w:rPr>
          <w:rFonts w:ascii="Times New Roman" w:hAnsi="Times New Roman"/>
          <w:sz w:val="28"/>
          <w:szCs w:val="28"/>
        </w:rPr>
        <w:t>номинальный ток -</w:t>
      </w:r>
      <w:r>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Pr>
          <w:rFonts w:ascii="Times New Roman" w:hAnsi="Times New Roman"/>
          <w:bCs/>
          <w:iCs/>
          <w:sz w:val="28"/>
          <w:szCs w:val="28"/>
        </w:rPr>
        <w:t>Стандартные значения номинальных токов автоматических выключателей для сетей жилых и общественных зданий: 10, 16, 25, 32, 40, 63 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sz w:val="28"/>
          <w:szCs w:val="28"/>
        </w:rPr>
        <w:t>номинальное напряжение -</w:t>
      </w:r>
      <w:r>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sz w:val="28"/>
          <w:szCs w:val="28"/>
        </w:rPr>
        <w:t>характеристика срабатывания -</w:t>
      </w:r>
      <w:r>
        <w:rPr>
          <w:rFonts w:ascii="Times New Roman" w:hAnsi="Times New Roman"/>
          <w:bCs/>
          <w:sz w:val="28"/>
          <w:szCs w:val="28"/>
        </w:rPr>
        <w:t xml:space="preserve"> определяет диапазон срабатывания электромагнитного расцепителя 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 В, С, </w:t>
      </w:r>
      <w:r>
        <w:rPr>
          <w:rFonts w:ascii="Times New Roman" w:hAnsi="Times New Roman"/>
          <w:bCs/>
          <w:sz w:val="28"/>
          <w:szCs w:val="28"/>
          <w:lang w:val="en-US"/>
        </w:rPr>
        <w:t>D</w:t>
      </w:r>
      <w:r>
        <w:rPr>
          <w:rFonts w:ascii="Times New Roman" w:hAnsi="Times New Roman"/>
          <w:bCs/>
          <w:sz w:val="28"/>
          <w:szCs w:val="28"/>
        </w:rPr>
        <w:t>.</w:t>
      </w:r>
    </w:p>
    <w:p>
      <w:pPr>
        <w:pStyle w:val="Normal"/>
        <w:ind w:left="0" w:firstLine="567"/>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shd w:fill="auto" w:val="clear"/>
          </w:tcPr>
          <w:p>
            <w:pPr>
              <w:pStyle w:val="Normal"/>
              <w:spacing w:lineRule="auto" w:line="240"/>
              <w:ind w:left="0" w:hanging="0"/>
              <w:jc w:val="center"/>
              <w:rPr>
                <w:rFonts w:ascii="Times New Roman" w:hAnsi="Times New Roman"/>
                <w:bCs/>
                <w:sz w:val="28"/>
                <w:szCs w:val="28"/>
              </w:rPr>
            </w:pPr>
            <w:r>
              <w:rPr/>
              <w:drawing>
                <wp:inline distT="0" distB="0" distL="0" distR="0">
                  <wp:extent cx="5270500" cy="2867025"/>
                  <wp:effectExtent l="0" t="0" r="0" b="0"/>
                  <wp:docPr id="45"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6" descr="Картинка-4.-Значения-на-конструкции-аппаратов.jpg"/>
                          <pic:cNvPicPr>
                            <a:picLocks noChangeAspect="1" noChangeArrowheads="1"/>
                          </pic:cNvPicPr>
                        </pic:nvPicPr>
                        <pic:blipFill>
                          <a:blip r:embed="rId11"/>
                          <a:srcRect l="8001" t="0" r="5871" b="0"/>
                          <a:stretch>
                            <a:fillRect/>
                          </a:stretch>
                        </pic:blipFill>
                        <pic:spPr bwMode="auto">
                          <a:xfrm>
                            <a:off x="0" y="0"/>
                            <a:ext cx="5270500" cy="2867025"/>
                          </a:xfrm>
                          <a:prstGeom prst="rect">
                            <a:avLst/>
                          </a:prstGeom>
                        </pic:spPr>
                      </pic:pic>
                    </a:graphicData>
                  </a:graphic>
                </wp:inline>
              </w:drawing>
              <mc:AlternateContent>
                <mc:Choice Requires="wps">
                  <w:drawing>
                    <wp:anchor behindDoc="0" distT="0" distB="0" distL="0" distR="0" simplePos="0" locked="0" layoutInCell="1" allowOverlap="1" relativeHeight="46">
                      <wp:simplePos x="0" y="0"/>
                      <wp:positionH relativeFrom="column">
                        <wp:posOffset>1784985</wp:posOffset>
                      </wp:positionH>
                      <wp:positionV relativeFrom="paragraph">
                        <wp:posOffset>1052195</wp:posOffset>
                      </wp:positionV>
                      <wp:extent cx="394970" cy="169545"/>
                      <wp:effectExtent l="0" t="0" r="24765" b="21590"/>
                      <wp:wrapNone/>
                      <wp:docPr id="44" name="Rectangle 86"/>
                      <a:graphic xmlns:a="http://schemas.openxmlformats.org/drawingml/2006/main">
                        <a:graphicData uri="http://schemas.microsoft.com/office/word/2010/wordprocessingShape">
                          <wps:wsp>
                            <wps:cNvSpPr/>
                            <wps:spPr>
                              <a:xfrm>
                                <a:off x="0" y="0"/>
                                <a:ext cx="394200" cy="1688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86" fillcolor="black" stroked="t" style="position:absolute;margin-left:140.55pt;margin-top:82.85pt;width:31pt;height:13.25pt">
                      <w10:wrap type="none"/>
                      <v:fill o:detectmouseclick="t" type="solid" color2="white"/>
                      <v:stroke color="black" weight="9360" joinstyle="miter" endcap="flat"/>
                    </v:rect>
                  </w:pict>
                </mc:Fallback>
              </mc:AlternateContent>
            </w:r>
          </w:p>
        </w:tc>
      </w:tr>
      <w:tr>
        <w:trPr/>
        <w:tc>
          <w:tcPr>
            <w:tcW w:w="9637" w:type="dxa"/>
            <w:tcBorders>
              <w:top w:val="nil"/>
              <w:left w:val="nil"/>
              <w:bottom w:val="nil"/>
              <w:right w:val="nil"/>
            </w:tcBorders>
            <w:shd w:fill="auto" w:val="clear"/>
          </w:tcPr>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Рисунок 2. Пример маркировки АВ</w:t>
            </w:r>
          </w:p>
        </w:tc>
      </w:tr>
    </w:tbl>
    <w:p>
      <w:pPr>
        <w:pStyle w:val="Normal"/>
        <w:ind w:left="0" w:firstLine="567"/>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Диапазоны токов мгновенного расцепления в зависимости от характеристики срабатывания в соответствии с [12] представлены в таблице 5.</w:t>
      </w:r>
    </w:p>
    <w:p>
      <w:pPr>
        <w:pStyle w:val="Normal"/>
        <w:spacing w:lineRule="auto" w:line="240"/>
        <w:ind w:left="0" w:hanging="0"/>
        <w:jc w:val="right"/>
        <w:rPr>
          <w:rFonts w:ascii="Times New Roman" w:hAnsi="Times New Roman"/>
          <w:bCs/>
          <w:sz w:val="28"/>
          <w:szCs w:val="28"/>
        </w:rPr>
      </w:pPr>
      <w:r>
        <w:rPr>
          <w:rFonts w:ascii="Times New Roman" w:hAnsi="Times New Roman"/>
          <w:bCs/>
          <w:sz w:val="28"/>
          <w:szCs w:val="28"/>
        </w:rPr>
        <w:t>Таблица 5</w:t>
      </w:r>
    </w:p>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Диапазоны токов мгновенного расцепления</w:t>
      </w:r>
    </w:p>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3987"/>
        <w:gridCol w:w="5649"/>
      </w:tblGrid>
      <w:tr>
        <w:trPr/>
        <w:tc>
          <w:tcPr>
            <w:tcW w:w="3987" w:type="dxa"/>
            <w:tcBorders/>
            <w:shd w:fill="auto" w:val="clear"/>
          </w:tcPr>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Характеристика срабатывания</w:t>
            </w:r>
          </w:p>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(тип АВ)</w:t>
            </w:r>
          </w:p>
        </w:tc>
        <w:tc>
          <w:tcPr>
            <w:tcW w:w="5649" w:type="dxa"/>
            <w:tcBorders/>
            <w:shd w:fill="auto" w:val="clear"/>
          </w:tcPr>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Диапазон</w:t>
            </w:r>
          </w:p>
        </w:tc>
      </w:tr>
      <w:tr>
        <w:trPr/>
        <w:tc>
          <w:tcPr>
            <w:tcW w:w="3987" w:type="dxa"/>
            <w:tcBorders/>
            <w:shd w:fill="auto" w:val="clear"/>
          </w:tcPr>
          <w:p>
            <w:pPr>
              <w:pStyle w:val="Normal"/>
              <w:ind w:left="0" w:hanging="0"/>
              <w:jc w:val="center"/>
              <w:rPr>
                <w:rFonts w:ascii="Times New Roman" w:hAnsi="Times New Roman"/>
                <w:bCs/>
                <w:sz w:val="28"/>
                <w:szCs w:val="28"/>
              </w:rPr>
            </w:pPr>
            <w:r>
              <w:rPr>
                <w:rFonts w:ascii="Times New Roman" w:hAnsi="Times New Roman"/>
                <w:bCs/>
                <w:sz w:val="28"/>
                <w:szCs w:val="28"/>
              </w:rPr>
              <w:t>В</w:t>
            </w:r>
          </w:p>
        </w:tc>
        <w:tc>
          <w:tcPr>
            <w:tcW w:w="5649" w:type="dxa"/>
            <w:tcBorders/>
            <w:shd w:fill="auto" w:val="clear"/>
          </w:tcPr>
          <w:p>
            <w:pPr>
              <w:pStyle w:val="Normal"/>
              <w:ind w:left="0" w:hanging="0"/>
              <w:jc w:val="center"/>
              <w:rPr>
                <w:rFonts w:ascii="Times New Roman" w:hAnsi="Times New Roman"/>
                <w:bCs/>
                <w:sz w:val="28"/>
                <w:szCs w:val="28"/>
              </w:rPr>
            </w:pPr>
            <w:r>
              <w:rPr>
                <w:rFonts w:ascii="Times New Roman" w:hAnsi="Times New Roman"/>
                <w:bCs/>
                <w:sz w:val="28"/>
                <w:szCs w:val="28"/>
              </w:rPr>
              <w:t xml:space="preserve">Свыше 3 </w:t>
            </w: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до 5 </w:t>
            </w: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включительно</w:t>
            </w:r>
          </w:p>
        </w:tc>
      </w:tr>
      <w:tr>
        <w:trPr/>
        <w:tc>
          <w:tcPr>
            <w:tcW w:w="3987" w:type="dxa"/>
            <w:tcBorders/>
            <w:shd w:fill="auto" w:val="clear"/>
          </w:tcPr>
          <w:p>
            <w:pPr>
              <w:pStyle w:val="Normal"/>
              <w:ind w:left="0" w:hanging="0"/>
              <w:jc w:val="center"/>
              <w:rPr>
                <w:rFonts w:ascii="Times New Roman" w:hAnsi="Times New Roman"/>
                <w:bCs/>
                <w:sz w:val="28"/>
                <w:szCs w:val="28"/>
              </w:rPr>
            </w:pPr>
            <w:r>
              <w:rPr>
                <w:rFonts w:ascii="Times New Roman" w:hAnsi="Times New Roman"/>
                <w:bCs/>
                <w:sz w:val="28"/>
                <w:szCs w:val="28"/>
              </w:rPr>
              <w:t>С</w:t>
            </w:r>
          </w:p>
        </w:tc>
        <w:tc>
          <w:tcPr>
            <w:tcW w:w="5649" w:type="dxa"/>
            <w:tcBorders/>
            <w:shd w:fill="auto" w:val="clear"/>
          </w:tcPr>
          <w:p>
            <w:pPr>
              <w:pStyle w:val="Normal"/>
              <w:ind w:left="0" w:hanging="0"/>
              <w:jc w:val="center"/>
              <w:rPr>
                <w:rFonts w:ascii="Times New Roman" w:hAnsi="Times New Roman"/>
                <w:bCs/>
                <w:sz w:val="28"/>
                <w:szCs w:val="28"/>
              </w:rPr>
            </w:pPr>
            <w:r>
              <w:rPr>
                <w:rFonts w:ascii="Times New Roman" w:hAnsi="Times New Roman"/>
                <w:bCs/>
                <w:sz w:val="28"/>
                <w:szCs w:val="28"/>
              </w:rPr>
              <w:t xml:space="preserve">Свыше 5 </w:t>
            </w: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до 10 </w:t>
            </w: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включительно</w:t>
            </w:r>
          </w:p>
        </w:tc>
      </w:tr>
      <w:tr>
        <w:trPr/>
        <w:tc>
          <w:tcPr>
            <w:tcW w:w="3987" w:type="dxa"/>
            <w:tcBorders/>
            <w:shd w:fill="auto" w:val="clear"/>
          </w:tcPr>
          <w:p>
            <w:pPr>
              <w:pStyle w:val="Normal"/>
              <w:ind w:left="0" w:hanging="0"/>
              <w:jc w:val="center"/>
              <w:rPr>
                <w:rFonts w:ascii="Times New Roman" w:hAnsi="Times New Roman"/>
                <w:bCs/>
                <w:sz w:val="28"/>
                <w:szCs w:val="28"/>
                <w:lang w:val="en-US"/>
              </w:rPr>
            </w:pPr>
            <w:r>
              <w:rPr>
                <w:rFonts w:ascii="Times New Roman" w:hAnsi="Times New Roman"/>
                <w:bCs/>
                <w:sz w:val="28"/>
                <w:szCs w:val="28"/>
                <w:lang w:val="en-US"/>
              </w:rPr>
              <w:t>D</w:t>
            </w:r>
          </w:p>
        </w:tc>
        <w:tc>
          <w:tcPr>
            <w:tcW w:w="5649" w:type="dxa"/>
            <w:tcBorders/>
            <w:shd w:fill="auto" w:val="clear"/>
          </w:tcPr>
          <w:p>
            <w:pPr>
              <w:pStyle w:val="Normal"/>
              <w:ind w:left="0" w:hanging="0"/>
              <w:jc w:val="center"/>
              <w:rPr>
                <w:rFonts w:ascii="Times New Roman" w:hAnsi="Times New Roman"/>
                <w:bCs/>
                <w:sz w:val="28"/>
                <w:szCs w:val="28"/>
              </w:rPr>
            </w:pPr>
            <w:r>
              <w:rPr>
                <w:rFonts w:ascii="Times New Roman" w:hAnsi="Times New Roman"/>
                <w:bCs/>
                <w:sz w:val="28"/>
                <w:szCs w:val="28"/>
              </w:rPr>
              <w:t xml:space="preserve">Свыше 10 </w:t>
            </w: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до 20 </w:t>
            </w: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включительно</w:t>
            </w:r>
          </w:p>
        </w:tc>
      </w:tr>
      <w:tr>
        <w:trPr>
          <w:trHeight w:val="483" w:hRule="atLeast"/>
        </w:trPr>
        <w:tc>
          <w:tcPr>
            <w:tcW w:w="9636" w:type="dxa"/>
            <w:gridSpan w:val="2"/>
            <w:tcBorders/>
            <w:shd w:fill="auto" w:val="clear"/>
          </w:tcPr>
          <w:p>
            <w:pPr>
              <w:pStyle w:val="Normal"/>
              <w:ind w:left="0" w:hanging="0"/>
              <w:rPr>
                <w:rFonts w:ascii="Times New Roman" w:hAnsi="Times New Roman"/>
                <w:bCs/>
                <w:sz w:val="28"/>
                <w:szCs w:val="28"/>
              </w:rPr>
            </w:pP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w:t>
            </w:r>
            <w:r>
              <w:rPr>
                <w:rFonts w:ascii="Times New Roman" w:hAnsi="Times New Roman"/>
                <w:bCs/>
                <w:sz w:val="28"/>
                <w:szCs w:val="28"/>
              </w:rPr>
              <w:t>- номинальный ток АВ.</w:t>
            </w:r>
          </w:p>
        </w:tc>
      </w:tr>
    </w:tbl>
    <w:p>
      <w:pPr>
        <w:pStyle w:val="Normal"/>
        <w:ind w:left="0" w:firstLine="567"/>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Выбор автоматического выключателя осуществляется по следующим параметрам:</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количеству полюсов. Одно- и двухполюсные АВ применяются для однофазной сети, а трех- и четырехполюсные АВ - в трехфазной сети;</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номинальному напряжению. Номинальное напряжение АВ должно быть больше или равно номинальному значению напряжения защищаемой им цепи;</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характеристике срабатывания. Характеристику срабатывания АВ можно выбрать согласно таблице 5;</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номинальному току. Определить необходимый номинальный ток АВ можно по мощности или по сечению жил кабеля.</w:t>
      </w:r>
    </w:p>
    <w:p>
      <w:pPr>
        <w:pStyle w:val="Normal"/>
        <w:ind w:left="0" w:firstLine="709"/>
        <w:jc w:val="both"/>
        <w:rPr>
          <w:rFonts w:ascii="Times New Roman" w:hAnsi="Times New Roman"/>
          <w:b/>
          <w:b/>
          <w:bCs/>
          <w:sz w:val="28"/>
          <w:szCs w:val="28"/>
        </w:rPr>
      </w:pPr>
      <w:r>
        <w:rPr>
          <w:rFonts w:ascii="Times New Roman" w:hAnsi="Times New Roman"/>
          <w:b/>
          <w:bCs/>
          <w:sz w:val="28"/>
          <w:szCs w:val="28"/>
        </w:rPr>
      </w:r>
    </w:p>
    <w:p>
      <w:pPr>
        <w:pStyle w:val="Normal"/>
        <w:ind w:left="0" w:firstLine="709"/>
        <w:jc w:val="both"/>
        <w:rPr>
          <w:rFonts w:ascii="Times New Roman" w:hAnsi="Times New Roman"/>
          <w:b/>
          <w:b/>
          <w:bCs/>
          <w:sz w:val="28"/>
          <w:szCs w:val="28"/>
        </w:rPr>
      </w:pPr>
      <w:r>
        <w:rPr>
          <w:rFonts w:ascii="Times New Roman" w:hAnsi="Times New Roman"/>
          <w:b/>
          <w:bCs/>
          <w:sz w:val="28"/>
          <w:szCs w:val="28"/>
        </w:rPr>
        <w:t>Устройства защитного отключения дифференциального тока (УДТ)</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Устройство защитного отключения дифференциального тока или, как часто говорят, «УЗО» - это коммутационный аппарат, предназначенный для защиты электрической цепи от токов утечки.</w:t>
      </w:r>
    </w:p>
    <w:p>
      <w:pPr>
        <w:pStyle w:val="Normal"/>
        <w:ind w:left="0" w:hanging="0"/>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shd w:fill="auto" w:val="clear"/>
          </w:tcPr>
          <w:p>
            <w:pPr>
              <w:pStyle w:val="Normal"/>
              <w:spacing w:lineRule="auto" w:line="240"/>
              <w:ind w:left="0" w:hanging="0"/>
              <w:jc w:val="center"/>
              <w:rPr>
                <w:rFonts w:ascii="Times New Roman" w:hAnsi="Times New Roman"/>
                <w:bCs/>
                <w:sz w:val="28"/>
                <w:szCs w:val="28"/>
              </w:rPr>
            </w:pPr>
            <w:r>
              <w:rPr/>
              <w:drawing>
                <wp:inline distT="0" distB="0" distL="0" distR="0">
                  <wp:extent cx="5164455" cy="4051935"/>
                  <wp:effectExtent l="0" t="0" r="0" b="0"/>
                  <wp:docPr id="46"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11" descr="uzo1.009.jpg"/>
                          <pic:cNvPicPr>
                            <a:picLocks noChangeAspect="1" noChangeArrowheads="1"/>
                          </pic:cNvPicPr>
                        </pic:nvPicPr>
                        <pic:blipFill>
                          <a:blip r:embed="rId12"/>
                          <a:stretch>
                            <a:fillRect/>
                          </a:stretch>
                        </pic:blipFill>
                        <pic:spPr bwMode="auto">
                          <a:xfrm>
                            <a:off x="0" y="0"/>
                            <a:ext cx="5164455" cy="4051935"/>
                          </a:xfrm>
                          <a:prstGeom prst="rect">
                            <a:avLst/>
                          </a:prstGeom>
                        </pic:spPr>
                      </pic:pic>
                    </a:graphicData>
                  </a:graphic>
                </wp:inline>
              </w:drawing>
            </w:r>
          </w:p>
        </w:tc>
      </w:tr>
      <w:tr>
        <w:trPr/>
        <w:tc>
          <w:tcPr>
            <w:tcW w:w="9637" w:type="dxa"/>
            <w:tcBorders>
              <w:top w:val="nil"/>
              <w:left w:val="nil"/>
              <w:bottom w:val="nil"/>
              <w:right w:val="nil"/>
            </w:tcBorders>
            <w:shd w:fill="auto" w:val="clear"/>
          </w:tcPr>
          <w:p>
            <w:pPr>
              <w:pStyle w:val="Normal"/>
              <w:spacing w:lineRule="auto" w:line="240"/>
              <w:ind w:left="0" w:hanging="0"/>
              <w:jc w:val="center"/>
              <w:rPr>
                <w:rFonts w:ascii="Times New Roman" w:hAnsi="Times New Roman"/>
                <w:bCs/>
                <w:sz w:val="16"/>
                <w:szCs w:val="16"/>
              </w:rPr>
            </w:pPr>
            <w:r>
              <w:rPr>
                <w:rFonts w:ascii="Times New Roman" w:hAnsi="Times New Roman"/>
                <w:bCs/>
                <w:sz w:val="16"/>
                <w:szCs w:val="16"/>
              </w:rPr>
            </w:r>
          </w:p>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Рисунок 3. Принцип работы УДТ</w:t>
            </w:r>
          </w:p>
        </w:tc>
      </w:tr>
    </w:tbl>
    <w:p>
      <w:pPr>
        <w:pStyle w:val="Normal"/>
        <w:spacing w:lineRule="auto" w:line="312"/>
        <w:ind w:left="0" w:firstLine="567"/>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br/>
        <w:t>От других токопроводящих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pPr>
        <w:pStyle w:val="Normal"/>
        <w:ind w:left="0" w:hanging="0"/>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shd w:fill="auto" w:val="clear"/>
          </w:tcPr>
          <w:p>
            <w:pPr>
              <w:pStyle w:val="Normal"/>
              <w:spacing w:lineRule="auto" w:line="240"/>
              <w:ind w:left="0" w:hanging="0"/>
              <w:jc w:val="center"/>
              <w:rPr>
                <w:rFonts w:ascii="Times New Roman" w:hAnsi="Times New Roman"/>
                <w:bCs/>
                <w:sz w:val="28"/>
                <w:szCs w:val="28"/>
              </w:rPr>
            </w:pPr>
            <w:r>
              <w:rPr/>
              <w:drawing>
                <wp:inline distT="0" distB="0" distL="0" distR="0">
                  <wp:extent cx="2242185" cy="2164080"/>
                  <wp:effectExtent l="0" t="0" r="0" b="0"/>
                  <wp:docPr id="48"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7" descr="konstrukciya-difavtomata.jpg"/>
                          <pic:cNvPicPr>
                            <a:picLocks noChangeAspect="1" noChangeArrowheads="1"/>
                          </pic:cNvPicPr>
                        </pic:nvPicPr>
                        <pic:blipFill>
                          <a:blip r:embed="rId13"/>
                          <a:stretch>
                            <a:fillRect/>
                          </a:stretch>
                        </pic:blipFill>
                        <pic:spPr bwMode="auto">
                          <a:xfrm>
                            <a:off x="0" y="0"/>
                            <a:ext cx="2242185" cy="2164080"/>
                          </a:xfrm>
                          <a:prstGeom prst="rect">
                            <a:avLst/>
                          </a:prstGeom>
                        </pic:spPr>
                      </pic:pic>
                    </a:graphicData>
                  </a:graphic>
                </wp:inline>
              </w:drawing>
              <mc:AlternateContent>
                <mc:Choice Requires="wps">
                  <w:drawing>
                    <wp:anchor behindDoc="0" distT="0" distB="0" distL="0" distR="0" simplePos="0" locked="0" layoutInCell="1" allowOverlap="1" relativeHeight="93">
                      <wp:simplePos x="0" y="0"/>
                      <wp:positionH relativeFrom="column">
                        <wp:posOffset>3285490</wp:posOffset>
                      </wp:positionH>
                      <wp:positionV relativeFrom="paragraph">
                        <wp:posOffset>659765</wp:posOffset>
                      </wp:positionV>
                      <wp:extent cx="131445" cy="100965"/>
                      <wp:effectExtent l="0" t="0" r="21590" b="13970"/>
                      <wp:wrapNone/>
                      <wp:docPr id="47" name="Rectangle 87"/>
                      <a:graphic xmlns:a="http://schemas.openxmlformats.org/drawingml/2006/main">
                        <a:graphicData uri="http://schemas.microsoft.com/office/word/2010/wordprocessingShape">
                          <wps:wsp>
                            <wps:cNvSpPr/>
                            <wps:spPr>
                              <a:xfrm>
                                <a:off x="0" y="0"/>
                                <a:ext cx="130680" cy="100440"/>
                              </a:xfrm>
                              <a:prstGeom prst="rect">
                                <a:avLst/>
                              </a:prstGeom>
                              <a:solidFill>
                                <a:srgbClr val="000000"/>
                              </a:solidFill>
                              <a:ln w="9360">
                                <a:solidFill>
                                  <a:srgbClr val="000000"/>
                                </a:solidFill>
                                <a:miter/>
                              </a:ln>
                            </wps:spPr>
                            <wps:style>
                              <a:lnRef idx="0"/>
                              <a:fillRef idx="0"/>
                              <a:effectRef idx="0"/>
                              <a:fontRef idx="minor"/>
                            </wps:style>
                            <wps:bodyPr/>
                          </wps:wsp>
                        </a:graphicData>
                      </a:graphic>
                    </wp:anchor>
                  </w:drawing>
                </mc:Choice>
                <mc:Fallback>
                  <w:pict>
                    <v:rect id="shape_0" ID="Rectangle 87" fillcolor="black" stroked="t" style="position:absolute;margin-left:258.7pt;margin-top:51.95pt;width:10.25pt;height:7.85pt">
                      <w10:wrap type="none"/>
                      <v:fill o:detectmouseclick="t" type="solid" color2="white"/>
                      <v:stroke color="black" weight="9360" joinstyle="miter" endcap="flat"/>
                    </v:rect>
                  </w:pict>
                </mc:Fallback>
              </mc:AlternateContent>
            </w:r>
          </w:p>
        </w:tc>
      </w:tr>
      <w:tr>
        <w:trPr/>
        <w:tc>
          <w:tcPr>
            <w:tcW w:w="9637" w:type="dxa"/>
            <w:tcBorders>
              <w:top w:val="nil"/>
              <w:left w:val="nil"/>
              <w:bottom w:val="nil"/>
              <w:right w:val="nil"/>
            </w:tcBorders>
            <w:shd w:fill="auto" w:val="clear"/>
          </w:tcPr>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Рисунок 4. Пример конструкции УДТ</w:t>
            </w:r>
          </w:p>
        </w:tc>
      </w:tr>
    </w:tbl>
    <w:p>
      <w:pPr>
        <w:pStyle w:val="Normal"/>
        <w:ind w:left="0" w:hanging="0"/>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нейтралью. Здесь возможно несколько вариантов.</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электротравму вплоть до летального исхода.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Таким образом, УДТ обеспечивает защиту человека от поражения электрическим током и защиту от пожаров.</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Принцип действия УДТ следующий. При нормальном режиме работы цепи, когда подвижные контакты УДТ замкнуты, прямой ток от фазного провода проходит через магнитопровод УДТ, затем через нагрузку, в качестве которой выступают, подключенные электропотребители и возвращается обратно в сеть по нулевому проводнику, так же через магнитопровод УДТ, при этом величина обратного тока равна величине прямого тока.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Прямой ток проходя через магнитопровод УДТ создает в нем магнитный поток, в свою очередь обратный ток так же создает в магнитопроводе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магнитопроводе равен нулю. Так как суммарный магнитный поток в магнитопроводе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 поступающая от фазного провода не будет возвращаться в сеть, а проходя по нежелательному проводящему пути будет уходить в землю. Следовательно, обратный ток, который будет возвращаться в сеть через магнитопровод УДТ по нулевому проводу, будет меньше прямого тока, поступающего в сеть, соответственно и величина прямого магнитного потока станет больше величины обратного магнитного потока, в результате чего в магнитопроводе УДТ суммарный магнитный поток уже не будет равен нулю.</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Возникший суммарный магнитный поток индуктирует электрический ток во вторичной обмотке, который проходя через магнитоэлектрическое реле приводит его в работу, а оно, в свою очередь, размыкает подвижные контакты отключая электрическую цепь.</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данного устройства, например, АВДТ в ГОСТ IEC 61009-1-2020, ВДТ в ГОСТ IEC 61008-1-2020; УДТ в СП 256.1325800.2016; УЗО в ПУЭ и СП 31-110-2003.</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Основными характеристиками УДТ являются:</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номинальный ток - максимальный ток при котором УДТ способно длительно работать, не теряя свою работоспособность. 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дифференциальный ток - минимальный ток утечки, при котором УДТ произведет отключение электрической цепи. Дифференциальный ток — это одна из главных характеристик УДТ;</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номинальное напряжение – напряжение сети при котором УДТ способно длительно работать, не теряя свою работоспособность;</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род тока - постоянный или переменный;</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условный ток короткого замыкания – ток который кратковременно может выдержать УДТ до момента пока не сработает автоматический выключатель, установленный для защиты цепи от короткого замыкания.</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Выбор УДТ производится по следующим критериям:</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номинальному напряжению и типу сети. Номинальное напряжение УДТ должно быть больше либо равно номинальному напряжению защищаемой им цепи. Для однофазной сети требуется двухполюсное УДТ, для трехфазной сети – четырехполюсное;</w:t>
      </w:r>
    </w:p>
    <w:p>
      <w:pPr>
        <w:pStyle w:val="Normal"/>
        <w:spacing w:lineRule="auto" w:line="312"/>
        <w:ind w:left="0" w:firstLine="709"/>
        <w:jc w:val="both"/>
        <w:rPr/>
      </w:pPr>
      <w:r>
        <w:rPr>
          <w:rFonts w:ascii="Times New Roman" w:hAnsi="Times New Roman"/>
          <w:bCs/>
          <w:sz w:val="28"/>
          <w:szCs w:val="28"/>
        </w:rPr>
        <w:t xml:space="preserve">- по номинальному току. Согласно ПУЭ использование УДТ в групповых линиях, не имеющих защиты от </w:t>
      </w:r>
      <w:hyperlink r:id="rId14" w:tgtFrame="_blank">
        <w:r>
          <w:rPr>
            <w:rStyle w:val="ListLabel89"/>
            <w:rFonts w:ascii="Times New Roman" w:hAnsi="Times New Roman"/>
            <w:bCs/>
            <w:sz w:val="28"/>
            <w:szCs w:val="28"/>
          </w:rPr>
          <w:t>сверхтока</w:t>
        </w:r>
      </w:hyperlink>
      <w:r>
        <w:rPr>
          <w:rFonts w:ascii="Times New Roman" w:hAnsi="Times New Roman"/>
          <w:bCs/>
          <w:sz w:val="28"/>
          <w:szCs w:val="28"/>
        </w:rPr>
        <w:t xml:space="preserve">, без дополнительного аппарата, обеспечивающего эту защиту не допускается. Из этого следует, что перед УДТ должен стоять </w:t>
      </w:r>
      <w:hyperlink r:id="rId15" w:tgtFrame="_blank">
        <w:r>
          <w:rPr>
            <w:rStyle w:val="ListLabel89"/>
            <w:rFonts w:ascii="Times New Roman" w:hAnsi="Times New Roman"/>
            <w:bCs/>
            <w:sz w:val="28"/>
            <w:szCs w:val="28"/>
          </w:rPr>
          <w:t>автоматический выключатель</w:t>
        </w:r>
      </w:hyperlink>
      <w:r>
        <w:rPr>
          <w:rFonts w:ascii="Times New Roman" w:hAnsi="Times New Roman"/>
          <w:bCs/>
          <w:sz w:val="28"/>
          <w:szCs w:val="28"/>
        </w:rPr>
        <w:t xml:space="preserve"> или другой аппарат с функцией защиты от сверхтока, по току которого необходимо выбирать номинальный ток УДТ. При этом номинальный ток УДТ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дифференциальному току. Стандартными величинами дифференциального тока УДТ являются: 6, 10, 30, 100, 300, 500мА. УДТ с дифференциальным током 100, 300 и 500 мА применяются для защиты от пожаров, с дифференциальными токами 6, 10, 30 мА - для защиты от поражения человека электрическим током.</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shd w:fill="auto" w:val="clear"/>
          </w:tcPr>
          <w:p>
            <w:pPr>
              <w:pStyle w:val="Normal"/>
              <w:spacing w:lineRule="auto" w:line="240"/>
              <w:ind w:left="0" w:hanging="0"/>
              <w:jc w:val="center"/>
              <w:rPr>
                <w:rFonts w:ascii="Times New Roman" w:hAnsi="Times New Roman"/>
                <w:bCs/>
                <w:sz w:val="28"/>
                <w:szCs w:val="28"/>
              </w:rPr>
            </w:pPr>
            <w:r>
              <w:rPr/>
              <w:drawing>
                <wp:inline distT="0" distB="0" distL="0" distR="0">
                  <wp:extent cx="4346575" cy="4383405"/>
                  <wp:effectExtent l="0" t="0" r="0" b="0"/>
                  <wp:docPr id="49"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15" descr="УЗО-обозначение-1.JPG"/>
                          <pic:cNvPicPr>
                            <a:picLocks noChangeAspect="1" noChangeArrowheads="1"/>
                          </pic:cNvPicPr>
                        </pic:nvPicPr>
                        <pic:blipFill>
                          <a:blip r:embed="rId16"/>
                          <a:srcRect l="3375" t="31110" r="1090" b="1980"/>
                          <a:stretch>
                            <a:fillRect/>
                          </a:stretch>
                        </pic:blipFill>
                        <pic:spPr bwMode="auto">
                          <a:xfrm>
                            <a:off x="0" y="0"/>
                            <a:ext cx="4346575" cy="4383405"/>
                          </a:xfrm>
                          <a:prstGeom prst="rect">
                            <a:avLst/>
                          </a:prstGeom>
                        </pic:spPr>
                      </pic:pic>
                    </a:graphicData>
                  </a:graphic>
                </wp:inline>
              </w:drawing>
            </w:r>
          </w:p>
        </w:tc>
      </w:tr>
      <w:tr>
        <w:trPr/>
        <w:tc>
          <w:tcPr>
            <w:tcW w:w="9637" w:type="dxa"/>
            <w:tcBorders>
              <w:top w:val="nil"/>
              <w:left w:val="nil"/>
              <w:bottom w:val="nil"/>
              <w:right w:val="nil"/>
            </w:tcBorders>
            <w:shd w:fill="auto" w:val="clear"/>
          </w:tcPr>
          <w:p>
            <w:pPr>
              <w:pStyle w:val="Normal"/>
              <w:spacing w:lineRule="auto" w:line="240"/>
              <w:ind w:left="0" w:hanging="0"/>
              <w:jc w:val="center"/>
              <w:rPr>
                <w:rFonts w:ascii="Times New Roman" w:hAnsi="Times New Roman"/>
                <w:bCs/>
                <w:sz w:val="16"/>
                <w:szCs w:val="16"/>
                <w:highlight w:val="yellow"/>
              </w:rPr>
            </w:pPr>
            <w:r>
              <w:rPr>
                <w:rFonts w:ascii="Times New Roman" w:hAnsi="Times New Roman"/>
                <w:bCs/>
                <w:sz w:val="16"/>
                <w:szCs w:val="16"/>
                <w:highlight w:val="yellow"/>
              </w:rPr>
            </w:r>
          </w:p>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Рисунок 5. Маркировка УДТ</w:t>
            </w:r>
          </w:p>
        </w:tc>
      </w:tr>
    </w:tbl>
    <w:p>
      <w:pPr>
        <w:pStyle w:val="Normal"/>
        <w:ind w:left="0" w:hanging="0"/>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Применяемые типы УДТ функционально должны предусматривать возможность проверки их работоспособности, проверка УДТ (тестирование) для жилых объектов должна проводиться не реже одного раза в три месяца, о чем должна быть запись в инструкции по эксплуатации предприятия-изготовителя.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Установка УДТ, действующих на отключение, запрещается для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т.п.</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Для санитарно-технических кабин, ванных и душевых рекомендуется устанавливать УДТ с номинальным дифференциальным отключающим током до 10 мА, если для них выделена отдельная линия, в остальных случаях, например, при применении одной линии для санитарно-технической кабины, кухни и коридора, следует применять УДТ с номинальным дифференциальным отключающим током до 30 мА.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Для одноквартирных домов УДТ 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 УДТ с номинальным дифференциальным отключающим током до 30 мА обязательна.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только на переменные токи утечки.</w:t>
      </w:r>
    </w:p>
    <w:p>
      <w:pPr>
        <w:pStyle w:val="Normal"/>
        <w:spacing w:lineRule="auto" w:line="312"/>
        <w:ind w:left="0" w:firstLine="709"/>
        <w:jc w:val="both"/>
        <w:rPr/>
      </w:pPr>
      <w:r>
        <w:rPr>
          <w:rFonts w:ascii="Times New Roman" w:hAnsi="Times New Roman"/>
          <w:sz w:val="28"/>
          <w:szCs w:val="28"/>
        </w:rPr>
        <w:t xml:space="preserve">Как видно из конструкции УДТ (если речь идет не о комбинированном устройстве) в нем отсутствует защита от сверхтоков и при любой схеме его подключения должна быть предусмотрена обязательная установка </w:t>
      </w:r>
      <w:hyperlink r:id="rId17" w:tgtFrame="_blank">
        <w:r>
          <w:rPr>
            <w:rStyle w:val="ListLabel88"/>
            <w:rFonts w:ascii="Times New Roman" w:hAnsi="Times New Roman"/>
            <w:sz w:val="28"/>
            <w:szCs w:val="28"/>
          </w:rPr>
          <w:t>автоматического выключателя</w:t>
        </w:r>
      </w:hyperlink>
      <w:r>
        <w:rPr>
          <w:rFonts w:ascii="Times New Roman" w:hAnsi="Times New Roman"/>
          <w:sz w:val="28"/>
          <w:szCs w:val="28"/>
        </w:rPr>
        <w:t>, для защиты, как самой сети, так и УДТ от токов перегрузки и короткого замыкания.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Также необходима периодическая проверка работоспособности УДТ. Стандартами [7, 8] установлено требование по наличию устройства проверки работоспособности УДТ (кнопки). Проверка работоспособности осуществляется нажатием кнопки «ТЕСТ». При ее нажатии в УДТ искусственно создается ток утечки, что должно привести к отключению УДТ.</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567"/>
        <w:jc w:val="both"/>
        <w:rPr>
          <w:rFonts w:ascii="Times New Roman" w:hAnsi="Times New Roman"/>
          <w:b/>
          <w:b/>
          <w:sz w:val="28"/>
          <w:szCs w:val="28"/>
        </w:rPr>
      </w:pPr>
      <w:r>
        <w:rPr>
          <w:rFonts w:ascii="Times New Roman" w:hAnsi="Times New Roman"/>
          <w:b/>
          <w:sz w:val="28"/>
          <w:szCs w:val="28"/>
        </w:rPr>
        <w:t>Устройства защиты от дугового пробоя или искрения (УЗДП)</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Дуговой пробой или искрение – один из аварийных пожароопасных режимов в электросетях.</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отличие от коротких замыканий, возникающий при искровых и дуговых разрядах ток, ограничивается сопротивлением нагрузки, на который не реагируют автоматические выключатели, но за счет длительного времени его протекания, может происходить воспламенение изоляции провода.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Одной из главных причин искрения является большое переходное сопротивление (БПС), в обиходе называемое также «плохим контактом». 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БПС часто возникает вследствие дефектов и повреждений, произошедших при эксплуатации оборудования. Например:</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повреждения изоляции кабеля гвоздями, шурупами, зажимами или при механическом воздействии другими предметами;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повреждения изоляции кабелей грызунами и домашними животными;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излом кабеля (провода) при изгибах или при постоянных механических воздействиях;</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старение изоляции, повреждения от воздействия температуры, влаги, других разрушающих факторов;</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ухудшение контакта из-за ослабления зажимов, старения и окисления проводов и т.д.</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 автоматический выключатель на него не реагирует.</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shd w:fill="auto" w:val="clear"/>
          </w:tcPr>
          <w:p>
            <w:pPr>
              <w:pStyle w:val="Normal"/>
              <w:spacing w:lineRule="auto" w:line="240"/>
              <w:ind w:left="0" w:hanging="0"/>
              <w:jc w:val="center"/>
              <w:rPr>
                <w:rFonts w:ascii="Times New Roman" w:hAnsi="Times New Roman"/>
                <w:sz w:val="28"/>
                <w:szCs w:val="28"/>
                <w:lang w:val="en-US"/>
              </w:rPr>
            </w:pPr>
            <w:r>
              <w:rPr/>
              <w:drawing>
                <wp:inline distT="0" distB="0" distL="0" distR="0">
                  <wp:extent cx="5485130" cy="2822575"/>
                  <wp:effectExtent l="0" t="0" r="0" b="0"/>
                  <wp:docPr id="50"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1" descr="Рисунок 1.JPG"/>
                          <pic:cNvPicPr>
                            <a:picLocks noChangeAspect="1" noChangeArrowheads="1"/>
                          </pic:cNvPicPr>
                        </pic:nvPicPr>
                        <pic:blipFill>
                          <a:blip r:embed="rId18"/>
                          <a:stretch>
                            <a:fillRect/>
                          </a:stretch>
                        </pic:blipFill>
                        <pic:spPr bwMode="auto">
                          <a:xfrm>
                            <a:off x="0" y="0"/>
                            <a:ext cx="5485130" cy="2822575"/>
                          </a:xfrm>
                          <a:prstGeom prst="rect">
                            <a:avLst/>
                          </a:prstGeom>
                        </pic:spPr>
                      </pic:pic>
                    </a:graphicData>
                  </a:graphic>
                </wp:inline>
              </w:drawing>
            </w:r>
          </w:p>
        </w:tc>
      </w:tr>
      <w:tr>
        <w:trPr/>
        <w:tc>
          <w:tcPr>
            <w:tcW w:w="9637" w:type="dxa"/>
            <w:tcBorders>
              <w:top w:val="nil"/>
              <w:left w:val="nil"/>
              <w:bottom w:val="nil"/>
              <w:right w:val="nil"/>
            </w:tcBorders>
            <w:shd w:fill="auto" w:val="clear"/>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6. Возможные причины искрения в электропроводке</w:t>
            </w:r>
          </w:p>
        </w:tc>
      </w:tr>
    </w:tbl>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shd w:fill="auto" w:val="clear"/>
          </w:tcPr>
          <w:p>
            <w:pPr>
              <w:pStyle w:val="Normal"/>
              <w:spacing w:lineRule="auto" w:line="240"/>
              <w:ind w:left="0" w:hanging="0"/>
              <w:jc w:val="center"/>
              <w:rPr>
                <w:rFonts w:ascii="Times New Roman" w:hAnsi="Times New Roman"/>
                <w:sz w:val="28"/>
                <w:szCs w:val="28"/>
              </w:rPr>
            </w:pPr>
            <w:r>
              <w:rPr/>
              <w:drawing>
                <wp:inline distT="0" distB="0" distL="0" distR="0">
                  <wp:extent cx="4784090" cy="1927225"/>
                  <wp:effectExtent l="0" t="0" r="0" b="0"/>
                  <wp:docPr id="51"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2" descr=""/>
                          <pic:cNvPicPr>
                            <a:picLocks noChangeAspect="1" noChangeArrowheads="1"/>
                          </pic:cNvPicPr>
                        </pic:nvPicPr>
                        <pic:blipFill>
                          <a:blip r:embed="rId19"/>
                          <a:stretch>
                            <a:fillRect/>
                          </a:stretch>
                        </pic:blipFill>
                        <pic:spPr bwMode="auto">
                          <a:xfrm>
                            <a:off x="0" y="0"/>
                            <a:ext cx="4784090" cy="1927225"/>
                          </a:xfrm>
                          <a:prstGeom prst="rect">
                            <a:avLst/>
                          </a:prstGeom>
                        </pic:spPr>
                      </pic:pic>
                    </a:graphicData>
                  </a:graphic>
                </wp:inline>
              </w:drawing>
            </w:r>
          </w:p>
        </w:tc>
      </w:tr>
      <w:tr>
        <w:trPr/>
        <w:tc>
          <w:tcPr>
            <w:tcW w:w="9637" w:type="dxa"/>
            <w:tcBorders>
              <w:top w:val="nil"/>
              <w:left w:val="nil"/>
              <w:bottom w:val="nil"/>
              <w:right w:val="nil"/>
            </w:tcBorders>
            <w:shd w:fill="auto" w:val="clear"/>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7. Механизм возникновения дуговых пробоев</w:t>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сопротивлением цепи. В зависимости от того, какой номинальный ток имеет автоматический выключатель, происходит (или не происходит) отключение цепи. При загрубленной уставке тока срабатывания автоматического выключателя отключение цепи происходит с задержкой.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Устройство защиты от дугового пробоя (УЗДП) – новый класс аппаратов защиты электрической сети, предназначенный, в отличие от других видов электрических защит, исключительно для предупреждения и предотвращения пожаров, возникающих из-за дугового пробоя (искрения).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Некоторыми разработчиками этих изделий применяется также термин «устройство защиты от искрения» (УЗИс).</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4818"/>
        <w:gridCol w:w="4818"/>
      </w:tblGrid>
      <w:tr>
        <w:trPr/>
        <w:tc>
          <w:tcPr>
            <w:tcW w:w="4818" w:type="dxa"/>
            <w:tcBorders/>
            <w:shd w:fill="auto" w:val="clear"/>
          </w:tcPr>
          <w:p>
            <w:pPr>
              <w:pStyle w:val="Normal"/>
              <w:jc w:val="center"/>
              <w:rPr>
                <w:sz w:val="24"/>
                <w:szCs w:val="24"/>
              </w:rPr>
            </w:pPr>
            <w:r>
              <w:rPr/>
              <w:drawing>
                <wp:inline distT="0" distB="0" distL="0" distR="0">
                  <wp:extent cx="1438910" cy="1828800"/>
                  <wp:effectExtent l="0" t="0" r="0" b="0"/>
                  <wp:docPr id="54" name="Изображение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1" descr="УЗИс-С1-40"/>
                          <pic:cNvPicPr>
                            <a:picLocks noChangeAspect="1" noChangeArrowheads="1"/>
                          </pic:cNvPicPr>
                        </pic:nvPicPr>
                        <pic:blipFill>
                          <a:blip r:embed="rId20"/>
                          <a:stretch>
                            <a:fillRect/>
                          </a:stretch>
                        </pic:blipFill>
                        <pic:spPr bwMode="auto">
                          <a:xfrm>
                            <a:off x="0" y="0"/>
                            <a:ext cx="1438910" cy="1828800"/>
                          </a:xfrm>
                          <a:prstGeom prst="rect">
                            <a:avLst/>
                          </a:prstGeom>
                        </pic:spPr>
                      </pic:pic>
                    </a:graphicData>
                  </a:graphic>
                </wp:inline>
              </w:drawing>
              <mc:AlternateContent>
                <mc:Choice Requires="wps">
                  <w:drawing>
                    <wp:anchor behindDoc="0" distT="0" distB="0" distL="0" distR="0" simplePos="0" locked="0" layoutInCell="1" allowOverlap="1" relativeHeight="47">
                      <wp:simplePos x="0" y="0"/>
                      <wp:positionH relativeFrom="column">
                        <wp:posOffset>1623060</wp:posOffset>
                      </wp:positionH>
                      <wp:positionV relativeFrom="paragraph">
                        <wp:posOffset>657225</wp:posOffset>
                      </wp:positionV>
                      <wp:extent cx="276860" cy="91440"/>
                      <wp:effectExtent l="0" t="0" r="28575" b="23495"/>
                      <wp:wrapNone/>
                      <wp:docPr id="52" name="Rectangle 89"/>
                      <a:graphic xmlns:a="http://schemas.openxmlformats.org/drawingml/2006/main">
                        <a:graphicData uri="http://schemas.microsoft.com/office/word/2010/wordprocessingShape">
                          <wps:wsp>
                            <wps:cNvSpPr/>
                            <wps:spPr>
                              <a:xfrm>
                                <a:off x="0" y="0"/>
                                <a:ext cx="27612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89" fillcolor="black" stroked="t" style="position:absolute;margin-left:127.8pt;margin-top:51.75pt;width:21.7pt;height:7.1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54">
                      <wp:simplePos x="0" y="0"/>
                      <wp:positionH relativeFrom="column">
                        <wp:posOffset>1113790</wp:posOffset>
                      </wp:positionH>
                      <wp:positionV relativeFrom="paragraph">
                        <wp:posOffset>285750</wp:posOffset>
                      </wp:positionV>
                      <wp:extent cx="224155" cy="158115"/>
                      <wp:effectExtent l="0" t="0" r="24130" b="13970"/>
                      <wp:wrapNone/>
                      <wp:docPr id="53" name="Rectangle 96"/>
                      <a:graphic xmlns:a="http://schemas.openxmlformats.org/drawingml/2006/main">
                        <a:graphicData uri="http://schemas.microsoft.com/office/word/2010/wordprocessingShape">
                          <wps:wsp>
                            <wps:cNvSpPr/>
                            <wps:spPr>
                              <a:xfrm>
                                <a:off x="0" y="0"/>
                                <a:ext cx="223560" cy="1573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6" fillcolor="black" stroked="t" style="position:absolute;margin-left:87.7pt;margin-top:22.5pt;width:17.55pt;height:12.35pt">
                      <w10:wrap type="none"/>
                      <v:fill o:detectmouseclick="t" type="solid" color2="white"/>
                      <v:stroke color="black" weight="9360" joinstyle="miter" endcap="flat"/>
                    </v:rect>
                  </w:pict>
                </mc:Fallback>
              </mc:AlternateContent>
            </w:r>
          </w:p>
        </w:tc>
        <w:tc>
          <w:tcPr>
            <w:tcW w:w="4818" w:type="dxa"/>
            <w:tcBorders/>
            <w:shd w:fill="auto" w:val="clear"/>
          </w:tcPr>
          <w:p>
            <w:pPr>
              <w:pStyle w:val="Normal"/>
              <w:jc w:val="center"/>
              <w:rPr>
                <w:sz w:val="24"/>
                <w:szCs w:val="24"/>
              </w:rPr>
            </w:pPr>
            <w:r>
              <w:rPr/>
              <w:drawing>
                <wp:inline distT="0" distB="0" distL="0" distR="0">
                  <wp:extent cx="1828800" cy="1828800"/>
                  <wp:effectExtent l="0" t="0" r="0" b="0"/>
                  <wp:docPr id="57"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12" descr="C:\Documents and Settings\Антон\Мои документы\7266_ustroystvo-zaschity-mnogofun.png"/>
                          <pic:cNvPicPr>
                            <a:picLocks noChangeAspect="1" noChangeArrowheads="1"/>
                          </pic:cNvPicPr>
                        </pic:nvPicPr>
                        <pic:blipFill>
                          <a:blip r:embed="rId21"/>
                          <a:stretch>
                            <a:fillRect/>
                          </a:stretch>
                        </pic:blipFill>
                        <pic:spPr bwMode="auto">
                          <a:xfrm>
                            <a:off x="0" y="0"/>
                            <a:ext cx="1828800" cy="1828800"/>
                          </a:xfrm>
                          <a:prstGeom prst="rect">
                            <a:avLst/>
                          </a:prstGeom>
                        </pic:spPr>
                      </pic:pic>
                    </a:graphicData>
                  </a:graphic>
                </wp:inline>
              </w:drawing>
              <mc:AlternateContent>
                <mc:Choice Requires="wps">
                  <w:drawing>
                    <wp:anchor behindDoc="0" distT="0" distB="0" distL="0" distR="0" simplePos="0" locked="0" layoutInCell="1" allowOverlap="1" relativeHeight="48">
                      <wp:simplePos x="0" y="0"/>
                      <wp:positionH relativeFrom="column">
                        <wp:posOffset>935355</wp:posOffset>
                      </wp:positionH>
                      <wp:positionV relativeFrom="paragraph">
                        <wp:posOffset>628650</wp:posOffset>
                      </wp:positionV>
                      <wp:extent cx="343535" cy="91440"/>
                      <wp:effectExtent l="0" t="0" r="19050" b="23495"/>
                      <wp:wrapNone/>
                      <wp:docPr id="55" name="Rectangle 90"/>
                      <a:graphic xmlns:a="http://schemas.openxmlformats.org/drawingml/2006/main">
                        <a:graphicData uri="http://schemas.microsoft.com/office/word/2010/wordprocessingShape">
                          <wps:wsp>
                            <wps:cNvSpPr/>
                            <wps:spPr>
                              <a:xfrm>
                                <a:off x="0" y="0"/>
                                <a:ext cx="34308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0" fillcolor="black" stroked="t" style="position:absolute;margin-left:73.65pt;margin-top:49.5pt;width:26.95pt;height:7.1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49">
                      <wp:simplePos x="0" y="0"/>
                      <wp:positionH relativeFrom="column">
                        <wp:posOffset>959485</wp:posOffset>
                      </wp:positionH>
                      <wp:positionV relativeFrom="paragraph">
                        <wp:posOffset>1148080</wp:posOffset>
                      </wp:positionV>
                      <wp:extent cx="319405" cy="172085"/>
                      <wp:effectExtent l="0" t="0" r="24130" b="19050"/>
                      <wp:wrapNone/>
                      <wp:docPr id="56" name="Rectangle 91"/>
                      <a:graphic xmlns:a="http://schemas.openxmlformats.org/drawingml/2006/main">
                        <a:graphicData uri="http://schemas.microsoft.com/office/word/2010/wordprocessingShape">
                          <wps:wsp>
                            <wps:cNvSpPr/>
                            <wps:spPr>
                              <a:xfrm>
                                <a:off x="0" y="0"/>
                                <a:ext cx="318600" cy="1713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1" fillcolor="black" stroked="t" style="position:absolute;margin-left:75.55pt;margin-top:90.4pt;width:25.05pt;height:13.45pt">
                      <w10:wrap type="none"/>
                      <v:fill o:detectmouseclick="t" type="solid" color2="white"/>
                      <v:stroke color="black" weight="9360" joinstyle="miter" endcap="flat"/>
                    </v:rect>
                  </w:pict>
                </mc:Fallback>
              </mc:AlternateContent>
            </w:r>
          </w:p>
        </w:tc>
      </w:tr>
      <w:tr>
        <w:trPr>
          <w:trHeight w:val="112" w:hRule="atLeast"/>
        </w:trPr>
        <w:tc>
          <w:tcPr>
            <w:tcW w:w="4818" w:type="dxa"/>
            <w:tcBorders/>
            <w:shd w:fill="auto" w:val="clear"/>
          </w:tcPr>
          <w:p>
            <w:pPr>
              <w:pStyle w:val="Normal"/>
              <w:numPr>
                <w:ilvl w:val="0"/>
                <w:numId w:val="0"/>
              </w:numPr>
              <w:shd w:val="clear" w:color="auto" w:fill="FFFFFF"/>
              <w:spacing w:lineRule="auto" w:line="240"/>
              <w:ind w:left="0" w:hanging="0"/>
              <w:jc w:val="center"/>
              <w:outlineLvl w:val="0"/>
              <w:rPr>
                <w:rFonts w:ascii="Times New Roman" w:hAnsi="Times New Roman"/>
                <w:sz w:val="24"/>
                <w:szCs w:val="24"/>
              </w:rPr>
            </w:pPr>
            <w:r>
              <w:rPr>
                <w:rFonts w:ascii="Times New Roman" w:hAnsi="Times New Roman"/>
                <w:sz w:val="24"/>
                <w:szCs w:val="24"/>
              </w:rPr>
            </w:r>
          </w:p>
        </w:tc>
        <w:tc>
          <w:tcPr>
            <w:tcW w:w="4818" w:type="dxa"/>
            <w:tcBorders/>
            <w:shd w:fill="auto" w:val="clear"/>
          </w:tcPr>
          <w:p>
            <w:pPr>
              <w:pStyle w:val="Normal"/>
              <w:numPr>
                <w:ilvl w:val="0"/>
                <w:numId w:val="0"/>
              </w:numPr>
              <w:shd w:val="clear" w:color="auto" w:fill="FFFFFF"/>
              <w:spacing w:lineRule="auto" w:line="240"/>
              <w:ind w:left="0" w:hanging="0"/>
              <w:jc w:val="center"/>
              <w:outlineLvl w:val="0"/>
              <w:rPr>
                <w:rFonts w:ascii="Times New Roman" w:hAnsi="Times New Roman"/>
                <w:sz w:val="24"/>
                <w:szCs w:val="24"/>
              </w:rPr>
            </w:pPr>
            <w:r>
              <w:rPr>
                <w:rFonts w:ascii="Times New Roman" w:hAnsi="Times New Roman"/>
                <w:sz w:val="24"/>
                <w:szCs w:val="24"/>
              </w:rPr>
            </w:r>
          </w:p>
        </w:tc>
      </w:tr>
      <w:tr>
        <w:trPr/>
        <w:tc>
          <w:tcPr>
            <w:tcW w:w="4818" w:type="dxa"/>
            <w:tcBorders/>
            <w:shd w:fill="auto" w:val="clear"/>
          </w:tcPr>
          <w:p>
            <w:pPr>
              <w:pStyle w:val="Normal"/>
              <w:jc w:val="center"/>
              <w:rPr>
                <w:sz w:val="24"/>
                <w:szCs w:val="24"/>
              </w:rPr>
            </w:pPr>
            <w:r>
              <w:rPr/>
              <w:drawing>
                <wp:inline distT="0" distB="0" distL="0" distR="0">
                  <wp:extent cx="1431290" cy="1955800"/>
                  <wp:effectExtent l="0" t="0" r="0" b="0"/>
                  <wp:docPr id="61"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13" descr="Устройство защиты от дугового пробоя (пожара) «УЗО-ЭЛТА-2Д»"/>
                          <pic:cNvPicPr>
                            <a:picLocks noChangeAspect="1" noChangeArrowheads="1"/>
                          </pic:cNvPicPr>
                        </pic:nvPicPr>
                        <pic:blipFill>
                          <a:blip r:embed="rId22"/>
                          <a:stretch>
                            <a:fillRect/>
                          </a:stretch>
                        </pic:blipFill>
                        <pic:spPr bwMode="auto">
                          <a:xfrm>
                            <a:off x="0" y="0"/>
                            <a:ext cx="1431290" cy="1955800"/>
                          </a:xfrm>
                          <a:prstGeom prst="rect">
                            <a:avLst/>
                          </a:prstGeom>
                        </pic:spPr>
                      </pic:pic>
                    </a:graphicData>
                  </a:graphic>
                </wp:inline>
              </w:drawing>
              <mc:AlternateContent>
                <mc:Choice Requires="wps">
                  <w:drawing>
                    <wp:anchor behindDoc="0" distT="0" distB="0" distL="0" distR="0" simplePos="0" locked="0" layoutInCell="1" allowOverlap="1" relativeHeight="50">
                      <wp:simplePos x="0" y="0"/>
                      <wp:positionH relativeFrom="column">
                        <wp:posOffset>1213485</wp:posOffset>
                      </wp:positionH>
                      <wp:positionV relativeFrom="paragraph">
                        <wp:posOffset>1225550</wp:posOffset>
                      </wp:positionV>
                      <wp:extent cx="253365" cy="114935"/>
                      <wp:effectExtent l="0" t="0" r="13970" b="19050"/>
                      <wp:wrapNone/>
                      <wp:docPr id="58" name="Rectangle 92"/>
                      <a:graphic xmlns:a="http://schemas.openxmlformats.org/drawingml/2006/main">
                        <a:graphicData uri="http://schemas.microsoft.com/office/word/2010/wordprocessingShape">
                          <wps:wsp>
                            <wps:cNvSpPr/>
                            <wps:spPr>
                              <a:xfrm>
                                <a:off x="0" y="0"/>
                                <a:ext cx="252720" cy="1144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2" fillcolor="black" stroked="t" style="position:absolute;margin-left:95.55pt;margin-top:96.5pt;width:19.85pt;height:8.9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51">
                      <wp:simplePos x="0" y="0"/>
                      <wp:positionH relativeFrom="column">
                        <wp:posOffset>894715</wp:posOffset>
                      </wp:positionH>
                      <wp:positionV relativeFrom="paragraph">
                        <wp:posOffset>859155</wp:posOffset>
                      </wp:positionV>
                      <wp:extent cx="772160" cy="119380"/>
                      <wp:effectExtent l="0" t="0" r="28575" b="14605"/>
                      <wp:wrapNone/>
                      <wp:docPr id="59" name="Rectangle 93"/>
                      <a:graphic xmlns:a="http://schemas.openxmlformats.org/drawingml/2006/main">
                        <a:graphicData uri="http://schemas.microsoft.com/office/word/2010/wordprocessingShape">
                          <wps:wsp>
                            <wps:cNvSpPr/>
                            <wps:spPr>
                              <a:xfrm>
                                <a:off x="0" y="0"/>
                                <a:ext cx="771480" cy="1188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3" fillcolor="black" stroked="t" style="position:absolute;margin-left:70.45pt;margin-top:67.65pt;width:60.7pt;height:9.3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53">
                      <wp:simplePos x="0" y="0"/>
                      <wp:positionH relativeFrom="column">
                        <wp:posOffset>1847215</wp:posOffset>
                      </wp:positionH>
                      <wp:positionV relativeFrom="paragraph">
                        <wp:posOffset>659130</wp:posOffset>
                      </wp:positionV>
                      <wp:extent cx="91440" cy="509905"/>
                      <wp:effectExtent l="0" t="0" r="23495" b="24130"/>
                      <wp:wrapNone/>
                      <wp:docPr id="60" name="Rectangle 95"/>
                      <a:graphic xmlns:a="http://schemas.openxmlformats.org/drawingml/2006/main">
                        <a:graphicData uri="http://schemas.microsoft.com/office/word/2010/wordprocessingShape">
                          <wps:wsp>
                            <wps:cNvSpPr/>
                            <wps:spPr>
                              <a:xfrm>
                                <a:off x="0" y="0"/>
                                <a:ext cx="90720" cy="5094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5" fillcolor="black" stroked="t" style="position:absolute;margin-left:145.45pt;margin-top:51.9pt;width:7.1pt;height:40.05pt">
                      <w10:wrap type="none"/>
                      <v:fill o:detectmouseclick="t" type="solid" color2="white"/>
                      <v:stroke color="black" weight="9360" joinstyle="miter" endcap="flat"/>
                    </v:rect>
                  </w:pict>
                </mc:Fallback>
              </mc:AlternateContent>
            </w:r>
          </w:p>
        </w:tc>
        <w:tc>
          <w:tcPr>
            <w:tcW w:w="4818" w:type="dxa"/>
            <w:tcBorders/>
            <w:shd w:fill="auto" w:val="clear"/>
          </w:tcPr>
          <w:p>
            <w:pPr>
              <w:pStyle w:val="Normal"/>
              <w:jc w:val="center"/>
              <w:rPr>
                <w:sz w:val="24"/>
                <w:szCs w:val="24"/>
              </w:rPr>
            </w:pPr>
            <w:r>
              <w:rPr/>
              <w:drawing>
                <wp:inline distT="0" distB="0" distL="0" distR="0">
                  <wp:extent cx="1916430" cy="1916430"/>
                  <wp:effectExtent l="0" t="0" r="0" b="0"/>
                  <wp:docPr id="63"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19" descr="Siemens 5SM6 - устройство определения дугового пробоя в электрической цепи"/>
                          <pic:cNvPicPr>
                            <a:picLocks noChangeAspect="1" noChangeArrowheads="1"/>
                          </pic:cNvPicPr>
                        </pic:nvPicPr>
                        <pic:blipFill>
                          <a:blip r:embed="rId23"/>
                          <a:stretch>
                            <a:fillRect/>
                          </a:stretch>
                        </pic:blipFill>
                        <pic:spPr bwMode="auto">
                          <a:xfrm>
                            <a:off x="0" y="0"/>
                            <a:ext cx="1916430" cy="1916430"/>
                          </a:xfrm>
                          <a:prstGeom prst="rect">
                            <a:avLst/>
                          </a:prstGeom>
                        </pic:spPr>
                      </pic:pic>
                    </a:graphicData>
                  </a:graphic>
                </wp:inline>
              </w:drawing>
              <mc:AlternateContent>
                <mc:Choice Requires="wps">
                  <w:drawing>
                    <wp:anchor behindDoc="0" distT="0" distB="0" distL="0" distR="0" simplePos="0" locked="0" layoutInCell="1" allowOverlap="1" relativeHeight="52">
                      <wp:simplePos x="0" y="0"/>
                      <wp:positionH relativeFrom="column">
                        <wp:posOffset>1030605</wp:posOffset>
                      </wp:positionH>
                      <wp:positionV relativeFrom="paragraph">
                        <wp:posOffset>859155</wp:posOffset>
                      </wp:positionV>
                      <wp:extent cx="186690" cy="52705"/>
                      <wp:effectExtent l="0" t="0" r="23495" b="24130"/>
                      <wp:wrapNone/>
                      <wp:docPr id="62" name="Rectangle 94"/>
                      <a:graphic xmlns:a="http://schemas.openxmlformats.org/drawingml/2006/main">
                        <a:graphicData uri="http://schemas.microsoft.com/office/word/2010/wordprocessingShape">
                          <wps:wsp>
                            <wps:cNvSpPr/>
                            <wps:spPr>
                              <a:xfrm>
                                <a:off x="0" y="0"/>
                                <a:ext cx="186120" cy="522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4" fillcolor="black" stroked="t" style="position:absolute;margin-left:81.15pt;margin-top:67.65pt;width:14.6pt;height:4.05pt">
                      <w10:wrap type="none"/>
                      <v:fill o:detectmouseclick="t" type="solid" color2="white"/>
                      <v:stroke color="black" weight="9360" joinstyle="miter" endcap="flat"/>
                    </v:rect>
                  </w:pict>
                </mc:Fallback>
              </mc:AlternateContent>
            </w:r>
          </w:p>
        </w:tc>
      </w:tr>
      <w:tr>
        <w:trPr/>
        <w:tc>
          <w:tcPr>
            <w:tcW w:w="4818" w:type="dxa"/>
            <w:tcBorders/>
            <w:shd w:fill="auto" w:val="clear"/>
          </w:tcPr>
          <w:p>
            <w:pPr>
              <w:pStyle w:val="Normal"/>
              <w:numPr>
                <w:ilvl w:val="0"/>
                <w:numId w:val="0"/>
              </w:numPr>
              <w:shd w:val="clear" w:color="auto" w:fill="FFFFFF"/>
              <w:spacing w:lineRule="auto" w:line="240"/>
              <w:ind w:left="0" w:hanging="0"/>
              <w:jc w:val="center"/>
              <w:outlineLvl w:val="0"/>
              <w:rPr>
                <w:rFonts w:ascii="Times New Roman" w:hAnsi="Times New Roman"/>
                <w:sz w:val="24"/>
                <w:szCs w:val="24"/>
              </w:rPr>
            </w:pPr>
            <w:r>
              <w:rPr>
                <w:rFonts w:ascii="Times New Roman" w:hAnsi="Times New Roman"/>
                <w:sz w:val="24"/>
                <w:szCs w:val="24"/>
              </w:rPr>
            </w:r>
          </w:p>
        </w:tc>
        <w:tc>
          <w:tcPr>
            <w:tcW w:w="4818" w:type="dxa"/>
            <w:tcBorders/>
            <w:shd w:fill="auto" w:val="clear"/>
          </w:tcPr>
          <w:p>
            <w:pPr>
              <w:pStyle w:val="Normal"/>
              <w:numPr>
                <w:ilvl w:val="0"/>
                <w:numId w:val="0"/>
              </w:numPr>
              <w:pBdr>
                <w:top w:val="single" w:sz="4" w:space="0" w:color="999999"/>
              </w:pBdr>
              <w:shd w:val="clear" w:color="auto" w:fill="FFFFFF"/>
              <w:spacing w:lineRule="auto" w:line="240"/>
              <w:ind w:left="0" w:hanging="0"/>
              <w:jc w:val="center"/>
              <w:outlineLvl w:val="0"/>
              <w:rPr>
                <w:rFonts w:ascii="Times New Roman" w:hAnsi="Times New Roman"/>
                <w:sz w:val="24"/>
                <w:szCs w:val="24"/>
              </w:rPr>
            </w:pPr>
            <w:r>
              <w:rPr>
                <w:rFonts w:ascii="Times New Roman" w:hAnsi="Times New Roman"/>
                <w:sz w:val="24"/>
                <w:szCs w:val="24"/>
              </w:rPr>
            </w:r>
          </w:p>
        </w:tc>
      </w:tr>
      <w:tr>
        <w:trPr/>
        <w:tc>
          <w:tcPr>
            <w:tcW w:w="9636" w:type="dxa"/>
            <w:gridSpan w:val="2"/>
            <w:tcBorders>
              <w:top w:val="nil"/>
              <w:left w:val="nil"/>
              <w:bottom w:val="nil"/>
              <w:right w:val="nil"/>
            </w:tcBorders>
            <w:shd w:fill="auto" w:val="clear"/>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8. Примеры устройств защиты от дугового пробоя различных производителей</w:t>
            </w:r>
          </w:p>
        </w:tc>
      </w:tr>
    </w:tbl>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носит исключительно противопожарное назначение.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 защищаемую электрическую цепь.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числа импульсов заданного уровня подряд формируется сигнал, отключающий защищаемую линию.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(тиристорного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Стоит отметить, что отдельные электрические устройства сами могут генерировать высокочастотные и среднечастотные помехи, которые будут распознаваться УЗДП как источник искрения. Например, тиристорные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помехоэмиссию. При наличии перечисленных устройств, приходится либо отказываться от применения УЗДП, увеличивая риски возгораний от искрения, либо отключать УЗДП на время использования устройств, являющихся генераторами высокочастотных и среднечастотных помех.</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Основными характеристиками УЗДП являются: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номинальный ток - максимальный ток при котором УЗДП способно длительно работать, не теряя свою работоспособность. В основном выпускаются в пяти модификациях, в зависимости от номинального тока: 16, 25, 32, 40, 63А;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номинальное напряжение – напряжение сети при котором УЗДП способно длительно работать, не теряя свою работоспособность;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условный ток короткого замыкания - ток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shd w:fill="auto" w:val="clear"/>
          </w:tcPr>
          <w:p>
            <w:pPr>
              <w:pStyle w:val="Normal"/>
              <w:spacing w:lineRule="auto" w:line="240"/>
              <w:ind w:left="0" w:hanging="0"/>
              <w:jc w:val="center"/>
              <w:rPr>
                <w:rFonts w:ascii="Times New Roman" w:hAnsi="Times New Roman"/>
                <w:bCs/>
                <w:sz w:val="28"/>
                <w:szCs w:val="28"/>
              </w:rPr>
            </w:pPr>
            <w:r>
              <w:rPr/>
              <w:drawing>
                <wp:inline distT="0" distB="0" distL="0" distR="0">
                  <wp:extent cx="2802890" cy="2862580"/>
                  <wp:effectExtent l="0" t="0" r="0" b="0"/>
                  <wp:docPr id="89"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46" descr="http://images.ru.prom.st/864951606_w640_h640_uzdp63-1-63a-mdp10-63.jpg"/>
                          <pic:cNvPicPr>
                            <a:picLocks noChangeAspect="1" noChangeArrowheads="1"/>
                          </pic:cNvPicPr>
                        </pic:nvPicPr>
                        <pic:blipFill>
                          <a:blip r:embed="rId24"/>
                          <a:srcRect l="25648" t="32660" r="0" b="18574"/>
                          <a:stretch>
                            <a:fillRect/>
                          </a:stretch>
                        </pic:blipFill>
                        <pic:spPr bwMode="auto">
                          <a:xfrm>
                            <a:off x="0" y="0"/>
                            <a:ext cx="2802890" cy="2862580"/>
                          </a:xfrm>
                          <a:prstGeom prst="rect">
                            <a:avLst/>
                          </a:prstGeom>
                        </pic:spPr>
                      </pic:pic>
                    </a:graphicData>
                  </a:graphic>
                </wp:inline>
              </w:drawing>
              <mc:AlternateContent>
                <mc:Choice Requires="wps">
                  <w:drawing>
                    <wp:anchor behindDoc="0" distT="0" distB="0" distL="0" distR="0" simplePos="0" locked="0" layoutInCell="1" allowOverlap="1" relativeHeight="42">
                      <wp:simplePos x="0" y="0"/>
                      <wp:positionH relativeFrom="column">
                        <wp:posOffset>4869815</wp:posOffset>
                      </wp:positionH>
                      <wp:positionV relativeFrom="paragraph">
                        <wp:posOffset>325755</wp:posOffset>
                      </wp:positionV>
                      <wp:extent cx="231775" cy="271145"/>
                      <wp:effectExtent l="0" t="0" r="0" b="0"/>
                      <wp:wrapNone/>
                      <wp:docPr id="64" name="Text Box 79"/>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fillRef idx="0"/>
                              <a:effectRef idx="0"/>
                              <a:fontRef idx="minor"/>
                            </wps:style>
                            <wps:txbx>
                              <w:txbxContent>
                                <w:p>
                                  <w:pPr>
                                    <w:pStyle w:val="Style37"/>
                                    <w:ind w:left="0" w:hanging="142"/>
                                    <w:rPr/>
                                  </w:pPr>
                                  <w:r>
                                    <w:rPr>
                                      <w:rFonts w:ascii="Times New Roman" w:hAnsi="Times New Roman"/>
                                      <w:b/>
                                      <w:sz w:val="28"/>
                                      <w:szCs w:val="28"/>
                                    </w:rPr>
                                    <w:t>4</w:t>
                                  </w:r>
                                </w:p>
                              </w:txbxContent>
                            </wps:txbx>
                            <wps:bodyPr>
                              <a:noAutofit/>
                            </wps:bodyPr>
                          </wps:wsp>
                        </a:graphicData>
                      </a:graphic>
                    </wp:anchor>
                  </w:drawing>
                </mc:Choice>
                <mc:Fallback>
                  <w:pict>
                    <v:rect id="shape_0" ID="Text Box 79" fillcolor="white" stroked="f" style="position:absolute;margin-left:383.45pt;margin-top:25.65pt;width:18.15pt;height:21.25pt">
                      <w10:wrap type="square"/>
                      <v:fill o:detectmouseclick="t" type="solid" color2="black"/>
                      <v:stroke color="#3465a4" joinstyle="round" endcap="flat"/>
                      <v:textbox>
                        <w:txbxContent>
                          <w:p>
                            <w:pPr>
                              <w:pStyle w:val="Style37"/>
                              <w:ind w:left="0" w:hanging="142"/>
                              <w:rPr/>
                            </w:pPr>
                            <w:r>
                              <w:rPr>
                                <w:rFonts w:ascii="Times New Roman" w:hAnsi="Times New Roman"/>
                                <w:b/>
                                <w:sz w:val="28"/>
                                <w:szCs w:val="28"/>
                              </w:rPr>
                              <w:t>4</w:t>
                            </w:r>
                          </w:p>
                        </w:txbxContent>
                      </v:textbox>
                    </v:rect>
                  </w:pict>
                </mc:Fallback>
              </mc:AlternateContent>
              <mc:AlternateContent>
                <mc:Choice Requires="wps">
                  <w:drawing>
                    <wp:anchor behindDoc="0" distT="0" distB="0" distL="0" distR="0" simplePos="0" locked="0" layoutInCell="1" allowOverlap="1" relativeHeight="55">
                      <wp:simplePos x="0" y="0"/>
                      <wp:positionH relativeFrom="column">
                        <wp:posOffset>2118360</wp:posOffset>
                      </wp:positionH>
                      <wp:positionV relativeFrom="paragraph">
                        <wp:posOffset>125095</wp:posOffset>
                      </wp:positionV>
                      <wp:extent cx="406400" cy="248285"/>
                      <wp:effectExtent l="0" t="0" r="13335" b="19050"/>
                      <wp:wrapNone/>
                      <wp:docPr id="66" name="Rectangle 97"/>
                      <a:graphic xmlns:a="http://schemas.openxmlformats.org/drawingml/2006/main">
                        <a:graphicData uri="http://schemas.microsoft.com/office/word/2010/wordprocessingShape">
                          <wps:wsp>
                            <wps:cNvSpPr/>
                            <wps:spPr>
                              <a:xfrm>
                                <a:off x="0" y="0"/>
                                <a:ext cx="405720" cy="2476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7" fillcolor="black" stroked="t" style="position:absolute;margin-left:166.8pt;margin-top:9.85pt;width:31.9pt;height:19.4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45">
                      <wp:simplePos x="0" y="0"/>
                      <wp:positionH relativeFrom="column">
                        <wp:posOffset>5354955</wp:posOffset>
                      </wp:positionH>
                      <wp:positionV relativeFrom="paragraph">
                        <wp:posOffset>2368550</wp:posOffset>
                      </wp:positionV>
                      <wp:extent cx="231775" cy="271145"/>
                      <wp:effectExtent l="0" t="0" r="0" b="0"/>
                      <wp:wrapNone/>
                      <wp:docPr id="67" name="Text Box 82"/>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fillRef idx="0"/>
                              <a:effectRef idx="0"/>
                              <a:fontRef idx="minor"/>
                            </wps:style>
                            <wps:txbx>
                              <w:txbxContent>
                                <w:p>
                                  <w:pPr>
                                    <w:pStyle w:val="Style37"/>
                                    <w:ind w:left="0" w:hanging="142"/>
                                    <w:rPr/>
                                  </w:pPr>
                                  <w:r>
                                    <w:rPr>
                                      <w:rFonts w:ascii="Times New Roman" w:hAnsi="Times New Roman"/>
                                      <w:b/>
                                      <w:sz w:val="28"/>
                                      <w:szCs w:val="28"/>
                                    </w:rPr>
                                    <w:t>8</w:t>
                                  </w:r>
                                </w:p>
                              </w:txbxContent>
                            </wps:txbx>
                            <wps:bodyPr>
                              <a:noAutofit/>
                            </wps:bodyPr>
                          </wps:wsp>
                        </a:graphicData>
                      </a:graphic>
                    </wp:anchor>
                  </w:drawing>
                </mc:Choice>
                <mc:Fallback>
                  <w:pict>
                    <v:rect id="shape_0" ID="Text Box 82" fillcolor="white" stroked="f" style="position:absolute;margin-left:421.65pt;margin-top:186.5pt;width:18.15pt;height:21.25pt">
                      <w10:wrap type="square"/>
                      <v:fill o:detectmouseclick="t" type="solid" color2="black"/>
                      <v:stroke color="#3465a4" joinstyle="round" endcap="flat"/>
                      <v:textbox>
                        <w:txbxContent>
                          <w:p>
                            <w:pPr>
                              <w:pStyle w:val="Style37"/>
                              <w:ind w:left="0" w:hanging="142"/>
                              <w:rPr/>
                            </w:pPr>
                            <w:r>
                              <w:rPr>
                                <w:rFonts w:ascii="Times New Roman" w:hAnsi="Times New Roman"/>
                                <w:b/>
                                <w:sz w:val="28"/>
                                <w:szCs w:val="28"/>
                              </w:rPr>
                              <w:t>8</w:t>
                            </w:r>
                          </w:p>
                        </w:txbxContent>
                      </v:textbox>
                    </v:rect>
                  </w:pict>
                </mc:Fallback>
              </mc:AlternateContent>
              <mc:AlternateContent>
                <mc:Choice Requires="wps">
                  <w:drawing>
                    <wp:anchor behindDoc="0" distT="0" distB="0" distL="0" distR="0" simplePos="0" locked="0" layoutInCell="1" allowOverlap="1" relativeHeight="44">
                      <wp:simplePos x="0" y="0"/>
                      <wp:positionH relativeFrom="column">
                        <wp:posOffset>5354955</wp:posOffset>
                      </wp:positionH>
                      <wp:positionV relativeFrom="paragraph">
                        <wp:posOffset>1724660</wp:posOffset>
                      </wp:positionV>
                      <wp:extent cx="231775" cy="271145"/>
                      <wp:effectExtent l="0" t="0" r="0" b="0"/>
                      <wp:wrapNone/>
                      <wp:docPr id="69" name="Text Box 81"/>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fillRef idx="0"/>
                              <a:effectRef idx="0"/>
                              <a:fontRef idx="minor"/>
                            </wps:style>
                            <wps:txbx>
                              <w:txbxContent>
                                <w:p>
                                  <w:pPr>
                                    <w:pStyle w:val="Style37"/>
                                    <w:ind w:left="0" w:hanging="142"/>
                                    <w:rPr/>
                                  </w:pPr>
                                  <w:r>
                                    <w:rPr>
                                      <w:rFonts w:ascii="Times New Roman" w:hAnsi="Times New Roman"/>
                                      <w:b/>
                                      <w:sz w:val="28"/>
                                      <w:szCs w:val="28"/>
                                    </w:rPr>
                                    <w:t>7</w:t>
                                  </w:r>
                                </w:p>
                              </w:txbxContent>
                            </wps:txbx>
                            <wps:bodyPr>
                              <a:noAutofit/>
                            </wps:bodyPr>
                          </wps:wsp>
                        </a:graphicData>
                      </a:graphic>
                    </wp:anchor>
                  </w:drawing>
                </mc:Choice>
                <mc:Fallback>
                  <w:pict>
                    <v:rect id="shape_0" ID="Text Box 81" fillcolor="white" stroked="f" style="position:absolute;margin-left:421.65pt;margin-top:135.8pt;width:18.15pt;height:21.25pt">
                      <w10:wrap type="square"/>
                      <v:fill o:detectmouseclick="t" type="solid" color2="black"/>
                      <v:stroke color="#3465a4" joinstyle="round" endcap="flat"/>
                      <v:textbox>
                        <w:txbxContent>
                          <w:p>
                            <w:pPr>
                              <w:pStyle w:val="Style37"/>
                              <w:ind w:left="0" w:hanging="142"/>
                              <w:rPr/>
                            </w:pPr>
                            <w:r>
                              <w:rPr>
                                <w:rFonts w:ascii="Times New Roman" w:hAnsi="Times New Roman"/>
                                <w:b/>
                                <w:sz w:val="28"/>
                                <w:szCs w:val="28"/>
                              </w:rPr>
                              <w:t>7</w:t>
                            </w:r>
                          </w:p>
                        </w:txbxContent>
                      </v:textbox>
                    </v:rect>
                  </w:pict>
                </mc:Fallback>
              </mc:AlternateContent>
              <mc:AlternateContent>
                <mc:Choice Requires="wps">
                  <w:drawing>
                    <wp:anchor behindDoc="0" distT="0" distB="0" distL="0" distR="0" simplePos="0" locked="0" layoutInCell="1" allowOverlap="1" relativeHeight="43">
                      <wp:simplePos x="0" y="0"/>
                      <wp:positionH relativeFrom="column">
                        <wp:posOffset>5251450</wp:posOffset>
                      </wp:positionH>
                      <wp:positionV relativeFrom="paragraph">
                        <wp:posOffset>1017270</wp:posOffset>
                      </wp:positionV>
                      <wp:extent cx="231775" cy="271145"/>
                      <wp:effectExtent l="0" t="0" r="0" b="0"/>
                      <wp:wrapNone/>
                      <wp:docPr id="71" name="Text Box 80"/>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fillRef idx="0"/>
                              <a:effectRef idx="0"/>
                              <a:fontRef idx="minor"/>
                            </wps:style>
                            <wps:txbx>
                              <w:txbxContent>
                                <w:p>
                                  <w:pPr>
                                    <w:pStyle w:val="Style37"/>
                                    <w:ind w:left="0" w:hanging="142"/>
                                    <w:rPr/>
                                  </w:pPr>
                                  <w:r>
                                    <w:rPr>
                                      <w:rFonts w:ascii="Times New Roman" w:hAnsi="Times New Roman"/>
                                      <w:b/>
                                      <w:sz w:val="28"/>
                                      <w:szCs w:val="28"/>
                                    </w:rPr>
                                    <w:t>6</w:t>
                                  </w:r>
                                </w:p>
                              </w:txbxContent>
                            </wps:txbx>
                            <wps:bodyPr>
                              <a:noAutofit/>
                            </wps:bodyPr>
                          </wps:wsp>
                        </a:graphicData>
                      </a:graphic>
                    </wp:anchor>
                  </w:drawing>
                </mc:Choice>
                <mc:Fallback>
                  <w:pict>
                    <v:rect id="shape_0" ID="Text Box 80" fillcolor="white" stroked="f" style="position:absolute;margin-left:413.5pt;margin-top:80.1pt;width:18.15pt;height:21.25pt">
                      <w10:wrap type="square"/>
                      <v:fill o:detectmouseclick="t" type="solid" color2="black"/>
                      <v:stroke color="#3465a4" joinstyle="round" endcap="flat"/>
                      <v:textbox>
                        <w:txbxContent>
                          <w:p>
                            <w:pPr>
                              <w:pStyle w:val="Style37"/>
                              <w:ind w:left="0" w:hanging="142"/>
                              <w:rPr/>
                            </w:pPr>
                            <w:r>
                              <w:rPr>
                                <w:rFonts w:ascii="Times New Roman" w:hAnsi="Times New Roman"/>
                                <w:b/>
                                <w:sz w:val="28"/>
                                <w:szCs w:val="28"/>
                              </w:rPr>
                              <w:t>6</w:t>
                            </w:r>
                          </w:p>
                        </w:txbxContent>
                      </v:textbox>
                    </v:rect>
                  </w:pict>
                </mc:Fallback>
              </mc:AlternateContent>
              <mc:AlternateContent>
                <mc:Choice Requires="wps">
                  <w:drawing>
                    <wp:anchor behindDoc="0" distT="0" distB="0" distL="0" distR="0" simplePos="0" locked="0" layoutInCell="1" allowOverlap="1" relativeHeight="30">
                      <wp:simplePos x="0" y="0"/>
                      <wp:positionH relativeFrom="column">
                        <wp:posOffset>385445</wp:posOffset>
                      </wp:positionH>
                      <wp:positionV relativeFrom="paragraph">
                        <wp:posOffset>277495</wp:posOffset>
                      </wp:positionV>
                      <wp:extent cx="1733550" cy="95885"/>
                      <wp:effectExtent l="0" t="0" r="19685" b="19050"/>
                      <wp:wrapNone/>
                      <wp:docPr id="73" name="AutoShape 65"/>
                      <a:graphic xmlns:a="http://schemas.openxmlformats.org/drawingml/2006/main">
                        <a:graphicData uri="http://schemas.microsoft.com/office/word/2010/wordprocessingShape">
                          <wps:wsp>
                            <wps:cNvSpPr/>
                            <wps:spPr>
                              <a:xfrm flipH="1">
                                <a:off x="0" y="0"/>
                                <a:ext cx="1733040" cy="9540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65" stroked="t" style="position:absolute;margin-left:30.35pt;margin-top:21.85pt;width:136.4pt;height:7.45pt;flip:x"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41">
                      <wp:simplePos x="0" y="0"/>
                      <wp:positionH relativeFrom="column">
                        <wp:posOffset>4416425</wp:posOffset>
                      </wp:positionH>
                      <wp:positionV relativeFrom="paragraph">
                        <wp:posOffset>55245</wp:posOffset>
                      </wp:positionV>
                      <wp:extent cx="231775" cy="271145"/>
                      <wp:effectExtent l="0" t="0" r="0" b="0"/>
                      <wp:wrapNone/>
                      <wp:docPr id="74" name="Text Box 78"/>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fillRef idx="0"/>
                              <a:effectRef idx="0"/>
                              <a:fontRef idx="minor"/>
                            </wps:style>
                            <wps:txbx>
                              <w:txbxContent>
                                <w:p>
                                  <w:pPr>
                                    <w:pStyle w:val="Style37"/>
                                    <w:ind w:left="0" w:hanging="142"/>
                                    <w:rPr/>
                                  </w:pPr>
                                  <w:r>
                                    <w:rPr>
                                      <w:rFonts w:ascii="Times New Roman" w:hAnsi="Times New Roman"/>
                                      <w:b/>
                                      <w:sz w:val="28"/>
                                      <w:szCs w:val="28"/>
                                    </w:rPr>
                                    <w:t>3</w:t>
                                  </w:r>
                                </w:p>
                              </w:txbxContent>
                            </wps:txbx>
                            <wps:bodyPr>
                              <a:noAutofit/>
                            </wps:bodyPr>
                          </wps:wsp>
                        </a:graphicData>
                      </a:graphic>
                    </wp:anchor>
                  </w:drawing>
                </mc:Choice>
                <mc:Fallback>
                  <w:pict>
                    <v:rect id="shape_0" ID="Text Box 78" fillcolor="white" stroked="f" style="position:absolute;margin-left:347.75pt;margin-top:4.35pt;width:18.15pt;height:21.25pt">
                      <w10:wrap type="square"/>
                      <v:fill o:detectmouseclick="t" type="solid" color2="black"/>
                      <v:stroke color="#3465a4" joinstyle="round" endcap="flat"/>
                      <v:textbox>
                        <w:txbxContent>
                          <w:p>
                            <w:pPr>
                              <w:pStyle w:val="Style37"/>
                              <w:ind w:left="0" w:hanging="142"/>
                              <w:rPr/>
                            </w:pPr>
                            <w:r>
                              <w:rPr>
                                <w:rFonts w:ascii="Times New Roman" w:hAnsi="Times New Roman"/>
                                <w:b/>
                                <w:sz w:val="28"/>
                                <w:szCs w:val="28"/>
                              </w:rPr>
                              <w:t>3</w:t>
                            </w:r>
                          </w:p>
                        </w:txbxContent>
                      </v:textbox>
                    </v:rect>
                  </w:pict>
                </mc:Fallback>
              </mc:AlternateContent>
              <mc:AlternateContent>
                <mc:Choice Requires="wps">
                  <w:drawing>
                    <wp:anchor behindDoc="0" distT="0" distB="0" distL="0" distR="0" simplePos="0" locked="0" layoutInCell="1" allowOverlap="1" relativeHeight="40">
                      <wp:simplePos x="0" y="0"/>
                      <wp:positionH relativeFrom="column">
                        <wp:posOffset>337185</wp:posOffset>
                      </wp:positionH>
                      <wp:positionV relativeFrom="paragraph">
                        <wp:posOffset>882015</wp:posOffset>
                      </wp:positionV>
                      <wp:extent cx="231775" cy="271145"/>
                      <wp:effectExtent l="0" t="0" r="0" b="0"/>
                      <wp:wrapNone/>
                      <wp:docPr id="76" name="Text Box 77"/>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fillRef idx="0"/>
                              <a:effectRef idx="0"/>
                              <a:fontRef idx="minor"/>
                            </wps:style>
                            <wps:txbx>
                              <w:txbxContent>
                                <w:p>
                                  <w:pPr>
                                    <w:pStyle w:val="Style37"/>
                                    <w:ind w:left="0" w:hanging="142"/>
                                    <w:rPr/>
                                  </w:pPr>
                                  <w:r>
                                    <w:rPr>
                                      <w:rFonts w:ascii="Times New Roman" w:hAnsi="Times New Roman"/>
                                      <w:b/>
                                      <w:sz w:val="28"/>
                                      <w:szCs w:val="28"/>
                                    </w:rPr>
                                    <w:t>2</w:t>
                                  </w:r>
                                </w:p>
                              </w:txbxContent>
                            </wps:txbx>
                            <wps:bodyPr>
                              <a:noAutofit/>
                            </wps:bodyPr>
                          </wps:wsp>
                        </a:graphicData>
                      </a:graphic>
                    </wp:anchor>
                  </w:drawing>
                </mc:Choice>
                <mc:Fallback>
                  <w:pict>
                    <v:rect id="shape_0" ID="Text Box 77" fillcolor="white" stroked="f" style="position:absolute;margin-left:26.55pt;margin-top:69.45pt;width:18.15pt;height:21.25pt">
                      <w10:wrap type="square"/>
                      <v:fill o:detectmouseclick="t" type="solid" color2="black"/>
                      <v:stroke color="#3465a4" joinstyle="round" endcap="flat"/>
                      <v:textbox>
                        <w:txbxContent>
                          <w:p>
                            <w:pPr>
                              <w:pStyle w:val="Style37"/>
                              <w:ind w:left="0" w:hanging="142"/>
                              <w:rPr/>
                            </w:pPr>
                            <w:r>
                              <w:rPr>
                                <w:rFonts w:ascii="Times New Roman" w:hAnsi="Times New Roman"/>
                                <w:b/>
                                <w:sz w:val="28"/>
                                <w:szCs w:val="28"/>
                              </w:rPr>
                              <w:t>2</w:t>
                            </w:r>
                          </w:p>
                        </w:txbxContent>
                      </v:textbox>
                    </v:rect>
                  </w:pict>
                </mc:Fallback>
              </mc:AlternateContent>
              <mc:AlternateContent>
                <mc:Choice Requires="wps">
                  <w:drawing>
                    <wp:anchor behindDoc="0" distT="0" distB="0" distL="0" distR="0" simplePos="0" locked="0" layoutInCell="1" allowOverlap="1" relativeHeight="39">
                      <wp:simplePos x="0" y="0"/>
                      <wp:positionH relativeFrom="column">
                        <wp:posOffset>154305</wp:posOffset>
                      </wp:positionH>
                      <wp:positionV relativeFrom="paragraph">
                        <wp:posOffset>245745</wp:posOffset>
                      </wp:positionV>
                      <wp:extent cx="231775" cy="271145"/>
                      <wp:effectExtent l="0" t="0" r="0" b="0"/>
                      <wp:wrapNone/>
                      <wp:docPr id="78" name="Text Box 76"/>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fillRef idx="0"/>
                              <a:effectRef idx="0"/>
                              <a:fontRef idx="minor"/>
                            </wps:style>
                            <wps:txbx>
                              <w:txbxContent>
                                <w:p>
                                  <w:pPr>
                                    <w:pStyle w:val="Style37"/>
                                    <w:ind w:left="0" w:hanging="142"/>
                                    <w:rPr/>
                                  </w:pPr>
                                  <w:r>
                                    <w:rPr>
                                      <w:rFonts w:ascii="Times New Roman" w:hAnsi="Times New Roman"/>
                                      <w:b/>
                                      <w:sz w:val="28"/>
                                      <w:szCs w:val="28"/>
                                    </w:rPr>
                                    <w:t>1</w:t>
                                  </w:r>
                                </w:p>
                              </w:txbxContent>
                            </wps:txbx>
                            <wps:bodyPr>
                              <a:noAutofit/>
                            </wps:bodyPr>
                          </wps:wsp>
                        </a:graphicData>
                      </a:graphic>
                    </wp:anchor>
                  </w:drawing>
                </mc:Choice>
                <mc:Fallback>
                  <w:pict>
                    <v:rect id="shape_0" ID="Text Box 76" fillcolor="white" stroked="f" style="position:absolute;margin-left:12.15pt;margin-top:19.35pt;width:18.15pt;height:21.25pt">
                      <w10:wrap type="square"/>
                      <v:fill o:detectmouseclick="t" type="solid" color2="black"/>
                      <v:stroke color="#3465a4" joinstyle="round" endcap="flat"/>
                      <v:textbox>
                        <w:txbxContent>
                          <w:p>
                            <w:pPr>
                              <w:pStyle w:val="Style37"/>
                              <w:ind w:left="0" w:hanging="142"/>
                              <w:rPr/>
                            </w:pPr>
                            <w:r>
                              <w:rPr>
                                <w:rFonts w:ascii="Times New Roman" w:hAnsi="Times New Roman"/>
                                <w:b/>
                                <w:sz w:val="28"/>
                                <w:szCs w:val="28"/>
                              </w:rPr>
                              <w:t>1</w:t>
                            </w:r>
                          </w:p>
                        </w:txbxContent>
                      </v:textbox>
                    </v:rect>
                  </w:pict>
                </mc:Fallback>
              </mc:AlternateContent>
              <mc:AlternateContent>
                <mc:Choice Requires="wps">
                  <w:drawing>
                    <wp:anchor behindDoc="0" distT="0" distB="0" distL="0" distR="0" simplePos="0" locked="0" layoutInCell="1" allowOverlap="1" relativeHeight="38">
                      <wp:simplePos x="0" y="0"/>
                      <wp:positionH relativeFrom="column">
                        <wp:posOffset>702945</wp:posOffset>
                      </wp:positionH>
                      <wp:positionV relativeFrom="paragraph">
                        <wp:posOffset>1494155</wp:posOffset>
                      </wp:positionV>
                      <wp:extent cx="231775" cy="271145"/>
                      <wp:effectExtent l="0" t="0" r="0" b="0"/>
                      <wp:wrapNone/>
                      <wp:docPr id="80" name="Text Box 75"/>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fillRef idx="0"/>
                              <a:effectRef idx="0"/>
                              <a:fontRef idx="minor"/>
                            </wps:style>
                            <wps:txbx>
                              <w:txbxContent>
                                <w:p>
                                  <w:pPr>
                                    <w:pStyle w:val="Style37"/>
                                    <w:ind w:left="0" w:hanging="142"/>
                                    <w:rPr/>
                                  </w:pPr>
                                  <w:r>
                                    <w:rPr>
                                      <w:rFonts w:ascii="Times New Roman" w:hAnsi="Times New Roman"/>
                                      <w:b/>
                                      <w:sz w:val="28"/>
                                      <w:szCs w:val="28"/>
                                    </w:rPr>
                                    <w:t>5</w:t>
                                  </w:r>
                                </w:p>
                              </w:txbxContent>
                            </wps:txbx>
                            <wps:bodyPr>
                              <a:noAutofit/>
                            </wps:bodyPr>
                          </wps:wsp>
                        </a:graphicData>
                      </a:graphic>
                    </wp:anchor>
                  </w:drawing>
                </mc:Choice>
                <mc:Fallback>
                  <w:pict>
                    <v:rect id="shape_0" ID="Text Box 75" fillcolor="white" stroked="f" style="position:absolute;margin-left:55.35pt;margin-top:117.65pt;width:18.15pt;height:21.25pt">
                      <w10:wrap type="square"/>
                      <v:fill o:detectmouseclick="t" type="solid" color2="black"/>
                      <v:stroke color="#3465a4" joinstyle="round" endcap="flat"/>
                      <v:textbox>
                        <w:txbxContent>
                          <w:p>
                            <w:pPr>
                              <w:pStyle w:val="Style37"/>
                              <w:ind w:left="0" w:hanging="142"/>
                              <w:rPr/>
                            </w:pPr>
                            <w:r>
                              <w:rPr>
                                <w:rFonts w:ascii="Times New Roman" w:hAnsi="Times New Roman"/>
                                <w:b/>
                                <w:sz w:val="28"/>
                                <w:szCs w:val="28"/>
                              </w:rPr>
                              <w:t>5</w:t>
                            </w:r>
                          </w:p>
                        </w:txbxContent>
                      </v:textbox>
                    </v:rect>
                  </w:pict>
                </mc:Fallback>
              </mc:AlternateContent>
              <mc:AlternateContent>
                <mc:Choice Requires="wps">
                  <w:drawing>
                    <wp:anchor behindDoc="0" distT="0" distB="0" distL="0" distR="0" simplePos="0" locked="0" layoutInCell="1" allowOverlap="1" relativeHeight="37">
                      <wp:simplePos x="0" y="0"/>
                      <wp:positionH relativeFrom="column">
                        <wp:posOffset>4193540</wp:posOffset>
                      </wp:positionH>
                      <wp:positionV relativeFrom="paragraph">
                        <wp:posOffset>2368550</wp:posOffset>
                      </wp:positionV>
                      <wp:extent cx="1162050" cy="112395"/>
                      <wp:effectExtent l="0" t="0" r="19685" b="21590"/>
                      <wp:wrapNone/>
                      <wp:docPr id="82" name="AutoShape 73"/>
                      <a:graphic xmlns:a="http://schemas.openxmlformats.org/drawingml/2006/main">
                        <a:graphicData uri="http://schemas.microsoft.com/office/word/2010/wordprocessingShape">
                          <wps:wsp>
                            <wps:cNvSpPr/>
                            <wps:spPr>
                              <a:xfrm>
                                <a:off x="0" y="0"/>
                                <a:ext cx="1161360" cy="11160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73" stroked="t" style="position:absolute;margin-left:330.2pt;margin-top:186.5pt;width:91.4pt;height:8.75pt"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36">
                      <wp:simplePos x="0" y="0"/>
                      <wp:positionH relativeFrom="column">
                        <wp:posOffset>4098290</wp:posOffset>
                      </wp:positionH>
                      <wp:positionV relativeFrom="paragraph">
                        <wp:posOffset>1724660</wp:posOffset>
                      </wp:positionV>
                      <wp:extent cx="1257300" cy="143510"/>
                      <wp:effectExtent l="0" t="0" r="19685" b="28575"/>
                      <wp:wrapNone/>
                      <wp:docPr id="83" name="AutoShape 72"/>
                      <a:graphic xmlns:a="http://schemas.openxmlformats.org/drawingml/2006/main">
                        <a:graphicData uri="http://schemas.microsoft.com/office/word/2010/wordprocessingShape">
                          <wps:wsp>
                            <wps:cNvSpPr/>
                            <wps:spPr>
                              <a:xfrm>
                                <a:off x="0" y="0"/>
                                <a:ext cx="1256760" cy="14292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72" stroked="t" style="position:absolute;margin-left:322.7pt;margin-top:135.8pt;width:98.9pt;height:11.2pt"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35">
                      <wp:simplePos x="0" y="0"/>
                      <wp:positionH relativeFrom="column">
                        <wp:posOffset>3255645</wp:posOffset>
                      </wp:positionH>
                      <wp:positionV relativeFrom="paragraph">
                        <wp:posOffset>1017270</wp:posOffset>
                      </wp:positionV>
                      <wp:extent cx="1996440" cy="135890"/>
                      <wp:effectExtent l="0" t="0" r="23495" b="36195"/>
                      <wp:wrapNone/>
                      <wp:docPr id="84" name="AutoShape 70"/>
                      <a:graphic xmlns:a="http://schemas.openxmlformats.org/drawingml/2006/main">
                        <a:graphicData uri="http://schemas.microsoft.com/office/word/2010/wordprocessingShape">
                          <wps:wsp>
                            <wps:cNvSpPr/>
                            <wps:spPr>
                              <a:xfrm>
                                <a:off x="0" y="0"/>
                                <a:ext cx="1995840" cy="13536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70" stroked="t" style="position:absolute;margin-left:256.35pt;margin-top:80.1pt;width:157.1pt;height:10.6pt"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34">
                      <wp:simplePos x="0" y="0"/>
                      <wp:positionH relativeFrom="column">
                        <wp:posOffset>933450</wp:posOffset>
                      </wp:positionH>
                      <wp:positionV relativeFrom="paragraph">
                        <wp:posOffset>897890</wp:posOffset>
                      </wp:positionV>
                      <wp:extent cx="1924685" cy="732155"/>
                      <wp:effectExtent l="0" t="0" r="19050" b="30480"/>
                      <wp:wrapNone/>
                      <wp:docPr id="85" name="AutoShape 69"/>
                      <a:graphic xmlns:a="http://schemas.openxmlformats.org/drawingml/2006/main">
                        <a:graphicData uri="http://schemas.microsoft.com/office/word/2010/wordprocessingShape">
                          <wps:wsp>
                            <wps:cNvSpPr/>
                            <wps:spPr>
                              <a:xfrm flipH="1">
                                <a:off x="0" y="0"/>
                                <a:ext cx="1924200" cy="73152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69" stroked="t" style="position:absolute;margin-left:73.5pt;margin-top:70.7pt;width:151.45pt;height:57.55pt;flip:x"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33">
                      <wp:simplePos x="0" y="0"/>
                      <wp:positionH relativeFrom="column">
                        <wp:posOffset>3501390</wp:posOffset>
                      </wp:positionH>
                      <wp:positionV relativeFrom="paragraph">
                        <wp:posOffset>459105</wp:posOffset>
                      </wp:positionV>
                      <wp:extent cx="1368425" cy="271145"/>
                      <wp:effectExtent l="0" t="0" r="22860" b="34290"/>
                      <wp:wrapNone/>
                      <wp:docPr id="86" name="AutoShape 68"/>
                      <a:graphic xmlns:a="http://schemas.openxmlformats.org/drawingml/2006/main">
                        <a:graphicData uri="http://schemas.microsoft.com/office/word/2010/wordprocessingShape">
                          <wps:wsp>
                            <wps:cNvSpPr/>
                            <wps:spPr>
                              <a:xfrm flipV="1">
                                <a:off x="0" y="0"/>
                                <a:ext cx="1367640" cy="27036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68" stroked="t" style="position:absolute;margin-left:275.7pt;margin-top:36.15pt;width:107.65pt;height:21.25pt;flip:y"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32">
                      <wp:simplePos x="0" y="0"/>
                      <wp:positionH relativeFrom="column">
                        <wp:posOffset>2992755</wp:posOffset>
                      </wp:positionH>
                      <wp:positionV relativeFrom="paragraph">
                        <wp:posOffset>189230</wp:posOffset>
                      </wp:positionV>
                      <wp:extent cx="1423670" cy="501650"/>
                      <wp:effectExtent l="0" t="0" r="24765" b="32385"/>
                      <wp:wrapNone/>
                      <wp:docPr id="87" name="AutoShape 67"/>
                      <a:graphic xmlns:a="http://schemas.openxmlformats.org/drawingml/2006/main">
                        <a:graphicData uri="http://schemas.microsoft.com/office/word/2010/wordprocessingShape">
                          <wps:wsp>
                            <wps:cNvSpPr/>
                            <wps:spPr>
                              <a:xfrm flipV="1">
                                <a:off x="0" y="0"/>
                                <a:ext cx="1423080" cy="50112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67" stroked="t" style="position:absolute;margin-left:235.65pt;margin-top:14.9pt;width:112pt;height:39.4pt;flip:y"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31">
                      <wp:simplePos x="0" y="0"/>
                      <wp:positionH relativeFrom="column">
                        <wp:posOffset>568325</wp:posOffset>
                      </wp:positionH>
                      <wp:positionV relativeFrom="paragraph">
                        <wp:posOffset>516255</wp:posOffset>
                      </wp:positionV>
                      <wp:extent cx="1550670" cy="461645"/>
                      <wp:effectExtent l="0" t="0" r="31115" b="34290"/>
                      <wp:wrapNone/>
                      <wp:docPr id="88" name="AutoShape 66"/>
                      <a:graphic xmlns:a="http://schemas.openxmlformats.org/drawingml/2006/main">
                        <a:graphicData uri="http://schemas.microsoft.com/office/word/2010/wordprocessingShape">
                          <wps:wsp>
                            <wps:cNvSpPr/>
                            <wps:spPr>
                              <a:xfrm flipH="1">
                                <a:off x="0" y="0"/>
                                <a:ext cx="1550160" cy="46116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66" stroked="t" style="position:absolute;margin-left:44.75pt;margin-top:40.65pt;width:122pt;height:36.25pt;flip:x" type="shapetype_32">
                      <w10:wrap type="none"/>
                      <v:fill o:detectmouseclick="t" on="false"/>
                      <v:stroke color="black" weight="12600" joinstyle="round" endcap="flat"/>
                    </v:shape>
                  </w:pict>
                </mc:Fallback>
              </mc:AlternateContent>
            </w:r>
          </w:p>
        </w:tc>
      </w:tr>
      <w:tr>
        <w:trPr/>
        <w:tc>
          <w:tcPr>
            <w:tcW w:w="9637" w:type="dxa"/>
            <w:tcBorders>
              <w:top w:val="nil"/>
              <w:left w:val="nil"/>
              <w:bottom w:val="nil"/>
              <w:right w:val="nil"/>
            </w:tcBorders>
            <w:shd w:fill="auto" w:val="clear"/>
          </w:tcPr>
          <w:p>
            <w:pPr>
              <w:pStyle w:val="Normal"/>
              <w:spacing w:lineRule="auto" w:line="240"/>
              <w:ind w:left="0" w:hanging="0"/>
              <w:rPr>
                <w:rFonts w:ascii="Times New Roman" w:hAnsi="Times New Roman"/>
                <w:bCs/>
                <w:sz w:val="24"/>
                <w:szCs w:val="24"/>
                <w:highlight w:val="yellow"/>
              </w:rPr>
            </w:pPr>
            <w:r>
              <w:rPr>
                <w:rFonts w:ascii="Times New Roman" w:hAnsi="Times New Roman"/>
                <w:bCs/>
                <w:sz w:val="24"/>
                <w:szCs w:val="24"/>
              </w:rPr>
              <w:t>1 – изготовитель; 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trPr/>
        <w:tc>
          <w:tcPr>
            <w:tcW w:w="9637" w:type="dxa"/>
            <w:tcBorders>
              <w:top w:val="nil"/>
              <w:left w:val="nil"/>
              <w:bottom w:val="nil"/>
              <w:right w:val="nil"/>
            </w:tcBorders>
            <w:shd w:fill="auto" w:val="clear"/>
          </w:tcPr>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Рисунок 9. Пример маркировки УЗДП</w:t>
            </w:r>
          </w:p>
        </w:tc>
      </w:tr>
    </w:tbl>
    <w:p>
      <w:pPr>
        <w:pStyle w:val="Normal"/>
        <w:spacing w:lineRule="auto" w:line="240"/>
        <w:ind w:left="0" w:hanging="0"/>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Выбор УЗДП производится по следующим критериям:</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по номинальному напряжению. Номинальное напряжение УЗДП должно быть больше либо равно номинальному напряжению защищаемой им цепи;</w:t>
      </w:r>
    </w:p>
    <w:p>
      <w:pPr>
        <w:pStyle w:val="Normal"/>
        <w:spacing w:lineRule="auto" w:line="312"/>
        <w:ind w:left="0" w:firstLine="709"/>
        <w:jc w:val="both"/>
        <w:rPr/>
      </w:pPr>
      <w:r>
        <w:rPr>
          <w:rFonts w:ascii="Times New Roman" w:hAnsi="Times New Roman"/>
          <w:sz w:val="28"/>
          <w:szCs w:val="28"/>
        </w:rPr>
        <w:t xml:space="preserve">- по номинальному току. УЗДП не защищает электрическую сеть от перегрузки и токов короткого замыкания. Поэтому перед УЗДП должен стоять </w:t>
      </w:r>
      <w:hyperlink r:id="rId25" w:tgtFrame="_blank">
        <w:r>
          <w:rPr>
            <w:rStyle w:val="ListLabel88"/>
            <w:rFonts w:ascii="Times New Roman" w:hAnsi="Times New Roman"/>
            <w:sz w:val="28"/>
            <w:szCs w:val="28"/>
          </w:rPr>
          <w:t>автоматический выключатель</w:t>
        </w:r>
      </w:hyperlink>
      <w:r>
        <w:rPr>
          <w:rFonts w:ascii="Times New Roman" w:hAnsi="Times New Roman"/>
          <w:sz w:val="28"/>
          <w:szCs w:val="28"/>
        </w:rPr>
        <w:t xml:space="preserve"> или другой аппарат с функцией защиты от сверхтока по току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Также при выборе УЗДП следует обратить внимание на наличие функции проверки работоспособности устройства. Некоторые производители оснащают УЗДП кнопкой проверки, отдельные производители в комплекте с устройством поставляют средство контроля в виде автономной вилки, позволяющей 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преимуществом таких аппаратов.</w:t>
      </w:r>
    </w:p>
    <w:p>
      <w:pPr>
        <w:pStyle w:val="Normal"/>
        <w:ind w:left="0" w:firstLine="567"/>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4662"/>
        <w:gridCol w:w="4974"/>
      </w:tblGrid>
      <w:tr>
        <w:trPr/>
        <w:tc>
          <w:tcPr>
            <w:tcW w:w="4662" w:type="dxa"/>
            <w:tcBorders/>
            <w:shd w:fill="auto" w:val="clear"/>
          </w:tcPr>
          <w:p>
            <w:pPr>
              <w:pStyle w:val="Normal"/>
              <w:jc w:val="right"/>
              <w:rPr>
                <w:bCs/>
              </w:rPr>
            </w:pPr>
            <w:r>
              <w:rPr/>
              <w:drawing>
                <wp:inline distT="0" distB="0" distL="0" distR="0">
                  <wp:extent cx="1526540" cy="2226310"/>
                  <wp:effectExtent l="0" t="0" r="0" b="0"/>
                  <wp:docPr id="92"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24" descr=""/>
                          <pic:cNvPicPr>
                            <a:picLocks noChangeAspect="1" noChangeArrowheads="1"/>
                          </pic:cNvPicPr>
                        </pic:nvPicPr>
                        <pic:blipFill>
                          <a:blip r:embed="rId26"/>
                          <a:stretch>
                            <a:fillRect/>
                          </a:stretch>
                        </pic:blipFill>
                        <pic:spPr bwMode="auto">
                          <a:xfrm>
                            <a:off x="0" y="0"/>
                            <a:ext cx="1526540" cy="2226310"/>
                          </a:xfrm>
                          <a:prstGeom prst="rect">
                            <a:avLst/>
                          </a:prstGeom>
                        </pic:spPr>
                      </pic:pic>
                    </a:graphicData>
                  </a:graphic>
                </wp:inline>
              </w:drawing>
              <mc:AlternateContent>
                <mc:Choice Requires="wps">
                  <w:drawing>
                    <wp:anchor behindDoc="0" distT="0" distB="0" distL="0" distR="0" simplePos="0" locked="0" layoutInCell="1" allowOverlap="1" relativeHeight="56">
                      <wp:simplePos x="0" y="0"/>
                      <wp:positionH relativeFrom="column">
                        <wp:posOffset>2213610</wp:posOffset>
                      </wp:positionH>
                      <wp:positionV relativeFrom="paragraph">
                        <wp:posOffset>793115</wp:posOffset>
                      </wp:positionV>
                      <wp:extent cx="370205" cy="91440"/>
                      <wp:effectExtent l="0" t="0" r="11430" b="23495"/>
                      <wp:wrapNone/>
                      <wp:docPr id="90" name="Rectangle 100"/>
                      <a:graphic xmlns:a="http://schemas.openxmlformats.org/drawingml/2006/main">
                        <a:graphicData uri="http://schemas.microsoft.com/office/word/2010/wordprocessingShape">
                          <wps:wsp>
                            <wps:cNvSpPr/>
                            <wps:spPr>
                              <a:xfrm>
                                <a:off x="0" y="0"/>
                                <a:ext cx="36972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0" fillcolor="black" stroked="t" style="position:absolute;margin-left:174.3pt;margin-top:62.45pt;width:29.05pt;height:7.1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58">
                      <wp:simplePos x="0" y="0"/>
                      <wp:positionH relativeFrom="column">
                        <wp:posOffset>1568450</wp:posOffset>
                      </wp:positionH>
                      <wp:positionV relativeFrom="paragraph">
                        <wp:posOffset>331470</wp:posOffset>
                      </wp:positionV>
                      <wp:extent cx="296545" cy="153670"/>
                      <wp:effectExtent l="0" t="0" r="27940" b="18415"/>
                      <wp:wrapNone/>
                      <wp:docPr id="91" name="Rectangle 102"/>
                      <a:graphic xmlns:a="http://schemas.openxmlformats.org/drawingml/2006/main">
                        <a:graphicData uri="http://schemas.microsoft.com/office/word/2010/wordprocessingShape">
                          <wps:wsp>
                            <wps:cNvSpPr/>
                            <wps:spPr>
                              <a:xfrm>
                                <a:off x="0" y="0"/>
                                <a:ext cx="295920" cy="1530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2" fillcolor="black" stroked="t" style="position:absolute;margin-left:123.5pt;margin-top:26.1pt;width:23.25pt;height:12pt">
                      <w10:wrap type="none"/>
                      <v:fill o:detectmouseclick="t" type="solid" color2="white"/>
                      <v:stroke color="black" weight="9360" joinstyle="miter" endcap="flat"/>
                    </v:rect>
                  </w:pict>
                </mc:Fallback>
              </mc:AlternateContent>
            </w:r>
          </w:p>
        </w:tc>
        <w:tc>
          <w:tcPr>
            <w:tcW w:w="4974" w:type="dxa"/>
            <w:tcBorders/>
            <w:shd w:fill="auto" w:val="clear"/>
            <w:vAlign w:val="center"/>
          </w:tcPr>
          <w:p>
            <w:pPr>
              <w:pStyle w:val="Normal"/>
              <w:jc w:val="center"/>
              <w:rPr>
                <w:bCs/>
              </w:rPr>
            </w:pPr>
            <w:r>
              <w:rPr/>
              <w:drawing>
                <wp:inline distT="0" distB="0" distL="0" distR="0">
                  <wp:extent cx="1670050" cy="803275"/>
                  <wp:effectExtent l="0" t="0" r="0" b="0"/>
                  <wp:docPr id="94"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23" descr=""/>
                          <pic:cNvPicPr>
                            <a:picLocks noChangeAspect="1" noChangeArrowheads="1"/>
                          </pic:cNvPicPr>
                        </pic:nvPicPr>
                        <pic:blipFill>
                          <a:blip r:embed="rId27"/>
                          <a:srcRect l="15523" t="29493" r="6046" b="20562"/>
                          <a:stretch>
                            <a:fillRect/>
                          </a:stretch>
                        </pic:blipFill>
                        <pic:spPr bwMode="auto">
                          <a:xfrm>
                            <a:off x="0" y="0"/>
                            <a:ext cx="1670050" cy="803275"/>
                          </a:xfrm>
                          <a:prstGeom prst="rect">
                            <a:avLst/>
                          </a:prstGeom>
                        </pic:spPr>
                      </pic:pic>
                    </a:graphicData>
                  </a:graphic>
                </wp:inline>
              </w:drawing>
              <mc:AlternateContent>
                <mc:Choice Requires="wps">
                  <w:drawing>
                    <wp:anchor behindDoc="0" distT="0" distB="0" distL="0" distR="0" simplePos="0" locked="0" layoutInCell="1" allowOverlap="1" relativeHeight="57">
                      <wp:simplePos x="0" y="0"/>
                      <wp:positionH relativeFrom="column">
                        <wp:posOffset>1574800</wp:posOffset>
                      </wp:positionH>
                      <wp:positionV relativeFrom="paragraph">
                        <wp:posOffset>331470</wp:posOffset>
                      </wp:positionV>
                      <wp:extent cx="476250" cy="116840"/>
                      <wp:effectExtent l="0" t="0" r="19685" b="17145"/>
                      <wp:wrapNone/>
                      <wp:docPr id="93" name="Rectangle 101"/>
                      <a:graphic xmlns:a="http://schemas.openxmlformats.org/drawingml/2006/main">
                        <a:graphicData uri="http://schemas.microsoft.com/office/word/2010/wordprocessingShape">
                          <wps:wsp>
                            <wps:cNvSpPr/>
                            <wps:spPr>
                              <a:xfrm>
                                <a:off x="0" y="0"/>
                                <a:ext cx="475560" cy="1162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1" fillcolor="black" stroked="t" style="position:absolute;margin-left:124pt;margin-top:26.1pt;width:37.4pt;height:9.1pt">
                      <w10:wrap type="none"/>
                      <v:fill o:detectmouseclick="t" type="solid" color2="white"/>
                      <v:stroke color="black" weight="9360" joinstyle="miter" endcap="flat"/>
                    </v:rect>
                  </w:pict>
                </mc:Fallback>
              </mc:AlternateContent>
            </w:r>
          </w:p>
        </w:tc>
      </w:tr>
      <w:tr>
        <w:trPr/>
        <w:tc>
          <w:tcPr>
            <w:tcW w:w="9636" w:type="dxa"/>
            <w:gridSpan w:val="2"/>
            <w:tcBorders>
              <w:top w:val="nil"/>
              <w:left w:val="nil"/>
              <w:bottom w:val="nil"/>
              <w:right w:val="nil"/>
            </w:tcBorders>
            <w:shd w:fill="auto" w:val="clear"/>
          </w:tcPr>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Рисунок 10.</w:t>
            </w:r>
            <w:r>
              <w:rPr>
                <w:rFonts w:ascii="Times New Roman" w:hAnsi="Times New Roman"/>
                <w:sz w:val="28"/>
                <w:szCs w:val="28"/>
              </w:rPr>
              <w:t>Пример УЗДП в комплекте со средством контроля зоны функционирования</w:t>
            </w:r>
          </w:p>
        </w:tc>
      </w:tr>
    </w:tbl>
    <w:p>
      <w:pPr>
        <w:pStyle w:val="Normal"/>
        <w:ind w:left="0" w:firstLine="567"/>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Установка УЗДП 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является еще одним видом защиты электрических цепей. 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Установка УЗДП запрещается в линиях систем противопожарной защиты, а также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т.д.</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b/>
          <w:b/>
          <w:sz w:val="28"/>
          <w:szCs w:val="28"/>
        </w:rPr>
      </w:pPr>
      <w:r>
        <w:rPr>
          <w:rFonts w:ascii="Times New Roman" w:hAnsi="Times New Roman"/>
          <w:b/>
          <w:sz w:val="28"/>
          <w:szCs w:val="28"/>
        </w:rPr>
        <w:t>Устройства защиты от перенапряжения сети (УЗП)</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Перепады напряжения в электрической сети являются одной из основных причин выхода из строя электрических приборов, в отдельных случаях приводящих к пожару. Особенно остро вопрос защиты электроприборов от перепадов напряжения стоит в жилых многоквартирных домах старой постройки, а так же частных жилых домах подключенных к старым линиям электропередач.</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Устройство защиты от перенапряжения или реле напряжения — это аппарат защиты, осуществляющий непрерывный контроль величины напряжения питающей сети с целью обеспечения отключения нагрузки в случае выхода значения напряжения за установленные приделы.</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W w:w="9637" w:type="dxa"/>
        <w:jc w:val="left"/>
        <w:tblInd w:w="0" w:type="dxa"/>
        <w:tblCellMar>
          <w:top w:w="0" w:type="dxa"/>
          <w:left w:w="108" w:type="dxa"/>
          <w:bottom w:w="0" w:type="dxa"/>
          <w:right w:w="108" w:type="dxa"/>
        </w:tblCellMar>
        <w:tblLook w:val="04a0" w:noVBand="1" w:noHBand="0" w:lastColumn="0" w:firstColumn="1" w:lastRow="0" w:firstRow="1"/>
      </w:tblPr>
      <w:tblGrid>
        <w:gridCol w:w="3694"/>
        <w:gridCol w:w="3328"/>
        <w:gridCol w:w="2615"/>
      </w:tblGrid>
      <w:tr>
        <w:trPr/>
        <w:tc>
          <w:tcPr>
            <w:tcW w:w="3694" w:type="dxa"/>
            <w:tcBorders/>
            <w:shd w:fill="auto" w:val="clear"/>
          </w:tcPr>
          <w:p>
            <w:pPr>
              <w:pStyle w:val="Normal"/>
              <w:jc w:val="center"/>
              <w:rPr>
                <w:sz w:val="24"/>
                <w:szCs w:val="24"/>
              </w:rPr>
            </w:pPr>
            <w:r>
              <w:rPr/>
              <w:drawing>
                <wp:inline distT="0" distB="0" distL="0" distR="0">
                  <wp:extent cx="1275080" cy="1828800"/>
                  <wp:effectExtent l="0" t="0" r="0" b="0"/>
                  <wp:docPr id="96"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Рисунок 5" descr=""/>
                          <pic:cNvPicPr>
                            <a:picLocks noChangeAspect="1" noChangeArrowheads="1"/>
                          </pic:cNvPicPr>
                        </pic:nvPicPr>
                        <pic:blipFill>
                          <a:blip r:embed="rId28"/>
                          <a:srcRect l="20109" t="0" r="18912" b="0"/>
                          <a:stretch>
                            <a:fillRect/>
                          </a:stretch>
                        </pic:blipFill>
                        <pic:spPr bwMode="auto">
                          <a:xfrm>
                            <a:off x="0" y="0"/>
                            <a:ext cx="1275080" cy="1828800"/>
                          </a:xfrm>
                          <a:prstGeom prst="rect">
                            <a:avLst/>
                          </a:prstGeom>
                        </pic:spPr>
                      </pic:pic>
                    </a:graphicData>
                  </a:graphic>
                </wp:inline>
              </w:drawing>
              <mc:AlternateContent>
                <mc:Choice Requires="wps">
                  <w:drawing>
                    <wp:anchor behindDoc="0" distT="0" distB="0" distL="0" distR="0" simplePos="0" locked="0" layoutInCell="1" allowOverlap="1" relativeHeight="59">
                      <wp:simplePos x="0" y="0"/>
                      <wp:positionH relativeFrom="column">
                        <wp:posOffset>980440</wp:posOffset>
                      </wp:positionH>
                      <wp:positionV relativeFrom="paragraph">
                        <wp:posOffset>630555</wp:posOffset>
                      </wp:positionV>
                      <wp:extent cx="337185" cy="286385"/>
                      <wp:effectExtent l="0" t="0" r="25400" b="19050"/>
                      <wp:wrapNone/>
                      <wp:docPr id="95" name="Rectangle 103"/>
                      <a:graphic xmlns:a="http://schemas.openxmlformats.org/drawingml/2006/main">
                        <a:graphicData uri="http://schemas.microsoft.com/office/word/2010/wordprocessingShape">
                          <wps:wsp>
                            <wps:cNvSpPr/>
                            <wps:spPr>
                              <a:xfrm>
                                <a:off x="0" y="0"/>
                                <a:ext cx="336600" cy="2858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3" fillcolor="black" stroked="t" style="position:absolute;margin-left:77.2pt;margin-top:49.65pt;width:26.45pt;height:22.45pt">
                      <w10:wrap type="none"/>
                      <v:fill o:detectmouseclick="t" type="solid" color2="white"/>
                      <v:stroke color="black" weight="9360" joinstyle="miter" endcap="flat"/>
                    </v:rect>
                  </w:pict>
                </mc:Fallback>
              </mc:AlternateContent>
            </w:r>
          </w:p>
        </w:tc>
        <w:tc>
          <w:tcPr>
            <w:tcW w:w="3328" w:type="dxa"/>
            <w:tcBorders/>
            <w:shd w:fill="auto" w:val="clear"/>
          </w:tcPr>
          <w:p>
            <w:pPr>
              <w:pStyle w:val="Normal"/>
              <w:jc w:val="center"/>
              <w:rPr>
                <w:sz w:val="24"/>
                <w:szCs w:val="24"/>
              </w:rPr>
            </w:pPr>
            <w:r>
              <w:rPr/>
              <w:drawing>
                <wp:inline distT="0" distB="0" distL="0" distR="0">
                  <wp:extent cx="1251585" cy="1828800"/>
                  <wp:effectExtent l="0" t="0" r="0" b="0"/>
                  <wp:docPr id="99"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Изображение2" descr=""/>
                          <pic:cNvPicPr>
                            <a:picLocks noChangeAspect="1" noChangeArrowheads="1"/>
                          </pic:cNvPicPr>
                        </pic:nvPicPr>
                        <pic:blipFill>
                          <a:blip r:embed="rId29"/>
                          <a:srcRect l="20551" t="0" r="19640" b="0"/>
                          <a:stretch>
                            <a:fillRect/>
                          </a:stretch>
                        </pic:blipFill>
                        <pic:spPr bwMode="auto">
                          <a:xfrm>
                            <a:off x="0" y="0"/>
                            <a:ext cx="1251585" cy="1828800"/>
                          </a:xfrm>
                          <a:prstGeom prst="rect">
                            <a:avLst/>
                          </a:prstGeom>
                        </pic:spPr>
                      </pic:pic>
                    </a:graphicData>
                  </a:graphic>
                </wp:inline>
              </w:drawing>
              <mc:AlternateContent>
                <mc:Choice Requires="wps">
                  <w:drawing>
                    <wp:anchor behindDoc="0" distT="0" distB="0" distL="0" distR="0" simplePos="0" locked="0" layoutInCell="1" allowOverlap="1" relativeHeight="60">
                      <wp:simplePos x="0" y="0"/>
                      <wp:positionH relativeFrom="column">
                        <wp:posOffset>645795</wp:posOffset>
                      </wp:positionH>
                      <wp:positionV relativeFrom="paragraph">
                        <wp:posOffset>915670</wp:posOffset>
                      </wp:positionV>
                      <wp:extent cx="249555" cy="117475"/>
                      <wp:effectExtent l="0" t="0" r="17780" b="16510"/>
                      <wp:wrapNone/>
                      <wp:docPr id="97" name="Rectangle 104"/>
                      <a:graphic xmlns:a="http://schemas.openxmlformats.org/drawingml/2006/main">
                        <a:graphicData uri="http://schemas.microsoft.com/office/word/2010/wordprocessingShape">
                          <wps:wsp>
                            <wps:cNvSpPr/>
                            <wps:spPr>
                              <a:xfrm>
                                <a:off x="0" y="0"/>
                                <a:ext cx="248760" cy="1170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4" fillcolor="black" stroked="t" style="position:absolute;margin-left:50.85pt;margin-top:72.1pt;width:19.55pt;height:9.1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61">
                      <wp:simplePos x="0" y="0"/>
                      <wp:positionH relativeFrom="column">
                        <wp:posOffset>476250</wp:posOffset>
                      </wp:positionH>
                      <wp:positionV relativeFrom="paragraph">
                        <wp:posOffset>1262380</wp:posOffset>
                      </wp:positionV>
                      <wp:extent cx="322580" cy="183515"/>
                      <wp:effectExtent l="0" t="0" r="20955" b="26670"/>
                      <wp:wrapNone/>
                      <wp:docPr id="98" name="Rectangle 105"/>
                      <a:graphic xmlns:a="http://schemas.openxmlformats.org/drawingml/2006/main">
                        <a:graphicData uri="http://schemas.microsoft.com/office/word/2010/wordprocessingShape">
                          <wps:wsp>
                            <wps:cNvSpPr/>
                            <wps:spPr>
                              <a:xfrm>
                                <a:off x="0" y="0"/>
                                <a:ext cx="321840" cy="1828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5" fillcolor="black" stroked="t" style="position:absolute;margin-left:37.5pt;margin-top:99.4pt;width:25.3pt;height:14.35pt">
                      <w10:wrap type="none"/>
                      <v:fill o:detectmouseclick="t" type="solid" color2="white"/>
                      <v:stroke color="black" weight="9360" joinstyle="miter" endcap="flat"/>
                    </v:rect>
                  </w:pict>
                </mc:Fallback>
              </mc:AlternateContent>
            </w:r>
          </w:p>
        </w:tc>
        <w:tc>
          <w:tcPr>
            <w:tcW w:w="2615" w:type="dxa"/>
            <w:tcBorders/>
            <w:shd w:fill="auto" w:val="clear"/>
          </w:tcPr>
          <w:p>
            <w:pPr>
              <w:pStyle w:val="Normal"/>
              <w:jc w:val="center"/>
              <w:rPr>
                <w:sz w:val="24"/>
                <w:szCs w:val="24"/>
              </w:rPr>
            </w:pPr>
            <w:r>
              <w:rPr/>
              <w:drawing>
                <wp:inline distT="0" distB="0" distL="0" distR="0">
                  <wp:extent cx="1083310" cy="1828800"/>
                  <wp:effectExtent l="0" t="0" r="0" b="0"/>
                  <wp:docPr id="101"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Изображение3" descr=""/>
                          <pic:cNvPicPr>
                            <a:picLocks noChangeAspect="1" noChangeArrowheads="1"/>
                          </pic:cNvPicPr>
                        </pic:nvPicPr>
                        <pic:blipFill>
                          <a:blip r:embed="rId30"/>
                          <a:srcRect l="32142" t="0" r="32839" b="0"/>
                          <a:stretch>
                            <a:fillRect/>
                          </a:stretch>
                        </pic:blipFill>
                        <pic:spPr bwMode="auto">
                          <a:xfrm>
                            <a:off x="0" y="0"/>
                            <a:ext cx="1083310" cy="1828800"/>
                          </a:xfrm>
                          <a:prstGeom prst="rect">
                            <a:avLst/>
                          </a:prstGeom>
                        </pic:spPr>
                      </pic:pic>
                    </a:graphicData>
                  </a:graphic>
                </wp:inline>
              </w:drawing>
              <mc:AlternateContent>
                <mc:Choice Requires="wps">
                  <w:drawing>
                    <wp:anchor behindDoc="0" distT="0" distB="0" distL="0" distR="0" simplePos="0" locked="0" layoutInCell="1" allowOverlap="1" relativeHeight="62">
                      <wp:simplePos x="0" y="0"/>
                      <wp:positionH relativeFrom="column">
                        <wp:posOffset>635635</wp:posOffset>
                      </wp:positionH>
                      <wp:positionV relativeFrom="paragraph">
                        <wp:posOffset>696595</wp:posOffset>
                      </wp:positionV>
                      <wp:extent cx="337185" cy="139700"/>
                      <wp:effectExtent l="0" t="0" r="25400" b="13335"/>
                      <wp:wrapNone/>
                      <wp:docPr id="100" name="Rectangle 106"/>
                      <a:graphic xmlns:a="http://schemas.openxmlformats.org/drawingml/2006/main">
                        <a:graphicData uri="http://schemas.microsoft.com/office/word/2010/wordprocessingShape">
                          <wps:wsp>
                            <wps:cNvSpPr/>
                            <wps:spPr>
                              <a:xfrm>
                                <a:off x="0" y="0"/>
                                <a:ext cx="336600" cy="1389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6" fillcolor="black" stroked="t" style="position:absolute;margin-left:50.05pt;margin-top:54.85pt;width:26.45pt;height:10.9pt">
                      <w10:wrap type="none"/>
                      <v:fill o:detectmouseclick="t" type="solid" color2="white"/>
                      <v:stroke color="black" weight="9360" joinstyle="miter" endcap="flat"/>
                    </v:rect>
                  </w:pict>
                </mc:Fallback>
              </mc:AlternateContent>
            </w:r>
          </w:p>
        </w:tc>
      </w:tr>
      <w:tr>
        <w:trPr/>
        <w:tc>
          <w:tcPr>
            <w:tcW w:w="9637" w:type="dxa"/>
            <w:gridSpan w:val="3"/>
            <w:tcBorders/>
            <w:shd w:fill="auto" w:val="clear"/>
          </w:tcPr>
          <w:p>
            <w:pPr>
              <w:pStyle w:val="Normal"/>
              <w:spacing w:lineRule="auto" w:line="240"/>
              <w:jc w:val="center"/>
              <w:rPr>
                <w:rFonts w:ascii="Times New Roman" w:hAnsi="Times New Roman"/>
                <w:sz w:val="28"/>
                <w:szCs w:val="28"/>
              </w:rPr>
            </w:pPr>
            <w:r>
              <w:rPr>
                <w:rFonts w:ascii="Times New Roman" w:hAnsi="Times New Roman"/>
                <w:sz w:val="28"/>
                <w:szCs w:val="28"/>
              </w:rPr>
              <w:t>Рисунок 11. Примеры устройств защиты от перенапряжения различных производителей</w:t>
            </w:r>
          </w:p>
        </w:tc>
      </w:tr>
    </w:tbl>
    <w:p>
      <w:pPr>
        <w:pStyle w:val="Normal"/>
        <w:spacing w:lineRule="auto" w:line="312"/>
        <w:ind w:left="0" w:firstLine="709"/>
        <w:jc w:val="both"/>
        <w:rPr/>
      </w:pPr>
      <w:r>
        <w:rPr>
          <w:rFonts w:ascii="Times New Roman" w:hAnsi="Times New Roman"/>
          <w:sz w:val="28"/>
          <w:szCs w:val="28"/>
        </w:rPr>
        <w:t xml:space="preserve">Назначение УЗП заключается в защите электрооборудования от перепадов напряжения сети которые могут возникнуть в следствие различных факторов таких как </w:t>
      </w:r>
      <w:hyperlink r:id="rId31" w:tgtFrame="_blank">
        <w:r>
          <w:rPr>
            <w:rStyle w:val="ListLabel88"/>
            <w:rFonts w:ascii="Times New Roman" w:hAnsi="Times New Roman"/>
            <w:sz w:val="28"/>
            <w:szCs w:val="28"/>
          </w:rPr>
          <w:t>обрыв нуля</w:t>
        </w:r>
      </w:hyperlink>
      <w:r>
        <w:rPr>
          <w:rFonts w:ascii="Times New Roman" w:hAnsi="Times New Roman"/>
          <w:sz w:val="28"/>
          <w:szCs w:val="28"/>
        </w:rPr>
        <w:t>, перекос фаз и т.д.</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Как правило, УЗП состоит из двух основных блоков: измерительного и исполнительного.</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подаче на УДП напряжения измерительный блок определяет его величину. Если измеренное значение напряжения электросети не выходит за установленный в настройках диапазон значений измерительный блок подает сигнал на исполнительный блок (реле) который замыкает силовой контакт, включая тем самым нагрузку в сеть.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Таким образом, УДП осуществляет непрерывный контроль напряжения электросети. В случае снижения напряжения ниже установленного порога или повышения выше установленного в настройках порога измерительный блок мгновенно подает сигнал на исполнительный механизм (реле) который отключает электроустановку от сети. После восстановления значения напряжения до допустимого значения, измерительный блок через установленную в настройках выдержку времени подает сигнал на исполнительный механизм, который вновь включает нагрузку.</w:t>
      </w:r>
    </w:p>
    <w:p>
      <w:pPr>
        <w:pStyle w:val="Normal"/>
        <w:spacing w:lineRule="auto" w:line="312"/>
        <w:ind w:left="0" w:firstLine="709"/>
        <w:jc w:val="both"/>
        <w:rPr>
          <w:rFonts w:ascii="Times New Roman" w:hAnsi="Times New Roman"/>
          <w:sz w:val="28"/>
          <w:szCs w:val="28"/>
        </w:rPr>
      </w:pPr>
      <w:bookmarkStart w:id="0" w:name="vybor"/>
      <w:bookmarkEnd w:id="0"/>
      <w:r>
        <w:rPr>
          <w:rFonts w:ascii="Times New Roman" w:hAnsi="Times New Roman"/>
          <w:sz w:val="28"/>
          <w:szCs w:val="28"/>
        </w:rPr>
        <w:t>Существуют следующие типы реле напряжений: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-по типу электросети: однофазные и трехфазные;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-по способу установки: стационарные и переносные. При установке УЗП во вводном электрощитке обеспечивается защита всей электросети и всех электроприборов, подключенных к ней. Переносные УЗП применяются, когда его установка в щитке затруднена или необходимо обеспечить особые настройки по напряжению сети для конкретного электрооборудования.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настоящее время существуют устройства защиты от перенапряжения с комбинированной защитой, так называемые вольт-амперные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Необходимо знать, что вольт-амперное реле не обеспечивает защиту сети от короткого замыкания и не может заменить собой автоматический выключатель.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Важной характеристикой УЗП является номинальный ток.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Номинальный ток — это ток, который УЗП способно пропускать через себя в течение длительного времени сохраняя при этом свою работоспособность. Стандартными, наиболее распространенными значениями номинального тока УЗП являются: 10; 16; 25; 32; 40; 50; 63 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Номинальный ток УЗП определяется по суммарному току нагрузки или мощности всех электроприборов, подключаемых в защищаемую сеть.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Необходимо учитывать, что УЗП не защищает электросеть от токов перегрузки и тока короткого замыкания, поэтому само УЗП должно быть защищено от них установленным последовательно с ним автоматическим выключателем. Поэтому номинальный ток УЗП необходимо принимать исходя из номинального тока автоматического выключателя. При этом номинальный ток УЗП должен быть больше или равен номинальному току установленного до него автоматического выключателя.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УЗП могут иметь несколько настроек: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установка порога срабатывания УЗП по максимальному значению напряжения (Umax) - устанавливает максимально допустимое значение напряжения электросети, превышение которого приведет к отключению нагрузки;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установка порога срабатывания УЗП по минимальному значению напряжения (Umin) - устанавливает минимально допустимое значение напряжения электросети, снижение напряжения ниже данного значения приведет к отключению нагрузки;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установка времени задержки включения – время, через которое УЗП, после отключения нагрузки, повторно ее включит при восстановлении значения напряжения сети в установленных пределах. Время задержки включения электроприборов выбирается в соответствии с руководством по эксплуатации.</w:t>
      </w:r>
    </w:p>
    <w:p>
      <w:pPr>
        <w:pStyle w:val="Normal"/>
        <w:ind w:left="0" w:firstLine="567"/>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shd w:fill="auto" w:val="clear"/>
          </w:tcPr>
          <w:p>
            <w:pPr>
              <w:pStyle w:val="Normal"/>
              <w:spacing w:lineRule="auto" w:line="240"/>
              <w:ind w:left="0" w:hanging="0"/>
              <w:jc w:val="both"/>
              <w:rPr>
                <w:rFonts w:ascii="Times New Roman" w:hAnsi="Times New Roman"/>
                <w:sz w:val="28"/>
                <w:szCs w:val="28"/>
              </w:rPr>
            </w:pPr>
            <w:r>
              <w:rPr/>
              <w:drawing>
                <wp:inline distT="0" distB="0" distL="0" distR="0">
                  <wp:extent cx="6119495" cy="3530600"/>
                  <wp:effectExtent l="0" t="0" r="0" b="0"/>
                  <wp:docPr id="105"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Рисунок 16" descr="rkn.jpg"/>
                          <pic:cNvPicPr>
                            <a:picLocks noChangeAspect="1" noChangeArrowheads="1"/>
                          </pic:cNvPicPr>
                        </pic:nvPicPr>
                        <pic:blipFill>
                          <a:blip r:embed="rId32"/>
                          <a:srcRect l="0" t="6479" r="0" b="8945"/>
                          <a:stretch>
                            <a:fillRect/>
                          </a:stretch>
                        </pic:blipFill>
                        <pic:spPr bwMode="auto">
                          <a:xfrm>
                            <a:off x="0" y="0"/>
                            <a:ext cx="6119495" cy="3530600"/>
                          </a:xfrm>
                          <a:prstGeom prst="rect">
                            <a:avLst/>
                          </a:prstGeom>
                        </pic:spPr>
                      </pic:pic>
                    </a:graphicData>
                  </a:graphic>
                </wp:inline>
              </w:drawing>
              <mc:AlternateContent>
                <mc:Choice Requires="wps">
                  <w:drawing>
                    <wp:anchor behindDoc="0" distT="0" distB="0" distL="0" distR="0" simplePos="0" locked="0" layoutInCell="1" allowOverlap="1" relativeHeight="63">
                      <wp:simplePos x="0" y="0"/>
                      <wp:positionH relativeFrom="column">
                        <wp:posOffset>3712845</wp:posOffset>
                      </wp:positionH>
                      <wp:positionV relativeFrom="paragraph">
                        <wp:posOffset>429895</wp:posOffset>
                      </wp:positionV>
                      <wp:extent cx="264160" cy="307975"/>
                      <wp:effectExtent l="0" t="0" r="22225" b="16510"/>
                      <wp:wrapNone/>
                      <wp:docPr id="102" name="Rectangle 107"/>
                      <a:graphic xmlns:a="http://schemas.openxmlformats.org/drawingml/2006/main">
                        <a:graphicData uri="http://schemas.microsoft.com/office/word/2010/wordprocessingShape">
                          <wps:wsp>
                            <wps:cNvSpPr/>
                            <wps:spPr>
                              <a:xfrm>
                                <a:off x="0" y="0"/>
                                <a:ext cx="263520" cy="3074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7" fillcolor="black" stroked="t" style="position:absolute;margin-left:292.35pt;margin-top:33.85pt;width:20.7pt;height:24.1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64">
                      <wp:simplePos x="0" y="0"/>
                      <wp:positionH relativeFrom="column">
                        <wp:posOffset>2381250</wp:posOffset>
                      </wp:positionH>
                      <wp:positionV relativeFrom="paragraph">
                        <wp:posOffset>1007745</wp:posOffset>
                      </wp:positionV>
                      <wp:extent cx="359410" cy="139700"/>
                      <wp:effectExtent l="0" t="0" r="22225" b="13335"/>
                      <wp:wrapNone/>
                      <wp:docPr id="103" name="Rectangle 108"/>
                      <a:graphic xmlns:a="http://schemas.openxmlformats.org/drawingml/2006/main">
                        <a:graphicData uri="http://schemas.microsoft.com/office/word/2010/wordprocessingShape">
                          <wps:wsp>
                            <wps:cNvSpPr/>
                            <wps:spPr>
                              <a:xfrm>
                                <a:off x="0" y="0"/>
                                <a:ext cx="358920" cy="1389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8" fillcolor="black" stroked="t" style="position:absolute;margin-left:187.5pt;margin-top:79.35pt;width:28.2pt;height:10.9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65">
                      <wp:simplePos x="0" y="0"/>
                      <wp:positionH relativeFrom="column">
                        <wp:posOffset>2110740</wp:posOffset>
                      </wp:positionH>
                      <wp:positionV relativeFrom="paragraph">
                        <wp:posOffset>1007745</wp:posOffset>
                      </wp:positionV>
                      <wp:extent cx="161925" cy="183515"/>
                      <wp:effectExtent l="0" t="0" r="10160" b="26670"/>
                      <wp:wrapNone/>
                      <wp:docPr id="104" name="Rectangle 109"/>
                      <a:graphic xmlns:a="http://schemas.openxmlformats.org/drawingml/2006/main">
                        <a:graphicData uri="http://schemas.microsoft.com/office/word/2010/wordprocessingShape">
                          <wps:wsp>
                            <wps:cNvSpPr/>
                            <wps:spPr>
                              <a:xfrm>
                                <a:off x="0" y="0"/>
                                <a:ext cx="161280" cy="1828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9" fillcolor="black" stroked="t" style="position:absolute;margin-left:166.2pt;margin-top:79.35pt;width:12.65pt;height:14.35pt">
                      <w10:wrap type="none"/>
                      <v:fill o:detectmouseclick="t" type="solid" color2="white"/>
                      <v:stroke color="black" weight="9360" joinstyle="miter" endcap="flat"/>
                    </v:rect>
                  </w:pict>
                </mc:Fallback>
              </mc:AlternateContent>
            </w:r>
          </w:p>
        </w:tc>
      </w:tr>
      <w:tr>
        <w:trPr/>
        <w:tc>
          <w:tcPr>
            <w:tcW w:w="9637" w:type="dxa"/>
            <w:tcBorders>
              <w:top w:val="nil"/>
              <w:left w:val="nil"/>
              <w:bottom w:val="nil"/>
              <w:right w:val="nil"/>
            </w:tcBorders>
            <w:shd w:fill="auto" w:val="clear"/>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12. Пример маркировки устройства защиты от перенапряжения (реле напряжения)</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Сравнение аппаратов защиты электрической сети по отключающей способности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Рассмотрим разницу в работе и возможностях отключения различных аппаратов защиты электрических цепей.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дуговые пробои (искрение), перенапряжение.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Для 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 от электроустановок.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АВ защищает электрическую сеть от токов короткого замыкания и перегрузок электрической сети.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УДТ защищает электрическую сеть от пожаров в результате возникновения токов утечки.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Следует отметить, что в настоящее время защиту от многих негативных факторов, вызывающих возгорание в электрических сетях, вместе 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(клеммных коробок и др.) и т.д. Для защиты от перегрузок производят правильный расчет электрических сетей и нагрузки.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Однако АВ и УДТ изначально не были предназначены для распознавания искрения и отключения цепи в случае его появления. Искрение не распознается АВ или УДТ, поскольку при искрении не происходит ни увеличение среднего значения тока в цепи, ни его утечка на землю.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последовательном искрении полное сопротивление «плохого контакта» уменьшает ток нагрузки и держит этот ток ниже порога отключения АВ. Соответственно, эти средства защиты от негативного действия высокого значения тока не срабатывают. При параллельном искрении между фазой и нейтральным проводом ток ограничен полным сопротивлением цепи и срабатывание АВ и УДТ зависит от степени искрения, однако в полной мере не гарантируется.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ориентированными на такую задачу. Таким устройством является УЗДП.</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защищает электрическую сеть от пожароопасного проявления дугового пробоя (искрения).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Еще одним фактором, который может привести к пожару от электроустановок, являются колебания напряжения электрической сети. Причем, опасность может нести как повышенное напряжение, так и понижение напряжения.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АВ, УДТ, УЗДП не защищают электрическую сеть от опасных колебаний напряжения сети. Эту задачу выполняет УЗП.</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УЗП защищает электрическую сеть от колебаний напряжения, которые могут привести к выходу из строя электроприборов и их возгоранию.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b/>
          <w:sz w:val="28"/>
          <w:szCs w:val="28"/>
        </w:rPr>
        <w:t>Функциональные возможности аппаратов защиты электрических сетей.</w:t>
      </w:r>
      <w:r>
        <w:rPr>
          <w:rFonts w:ascii="Times New Roman" w:hAnsi="Times New Roman"/>
          <w:sz w:val="28"/>
          <w:szCs w:val="28"/>
        </w:rPr>
        <w:t xml:space="preserve"> </w:t>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t>Таблица 6</w:t>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Функциональные возможности аппаратов защиты электрических сетей</w:t>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tbl>
      <w:tblPr>
        <w:tblStyle w:val="ae"/>
        <w:tblW w:w="10360" w:type="dxa"/>
        <w:jc w:val="left"/>
        <w:tblInd w:w="-431" w:type="dxa"/>
        <w:tblCellMar>
          <w:top w:w="0" w:type="dxa"/>
          <w:left w:w="108" w:type="dxa"/>
          <w:bottom w:w="0" w:type="dxa"/>
          <w:right w:w="108" w:type="dxa"/>
        </w:tblCellMar>
        <w:tblLook w:val="04a0" w:noVBand="1" w:noHBand="0" w:lastColumn="0" w:firstColumn="1" w:lastRow="0" w:firstRow="1"/>
      </w:tblPr>
      <w:tblGrid>
        <w:gridCol w:w="1844"/>
        <w:gridCol w:w="2267"/>
        <w:gridCol w:w="2415"/>
        <w:gridCol w:w="1700"/>
        <w:gridCol w:w="2134"/>
      </w:tblGrid>
      <w:tr>
        <w:trPr>
          <w:tblHeader w:val="true"/>
          <w:trHeight w:val="399" w:hRule="atLeast"/>
        </w:trPr>
        <w:tc>
          <w:tcPr>
            <w:tcW w:w="1844" w:type="dxa"/>
            <w:vMerge w:val="restart"/>
            <w:tcBorders/>
            <w:shd w:fill="auto" w:val="clear"/>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Аварийный режим</w:t>
            </w:r>
          </w:p>
        </w:tc>
        <w:tc>
          <w:tcPr>
            <w:tcW w:w="8516" w:type="dxa"/>
            <w:gridSpan w:val="4"/>
            <w:tcBorders/>
            <w:shd w:fill="auto" w:val="clear"/>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Аппарат защиты</w:t>
            </w:r>
          </w:p>
        </w:tc>
      </w:tr>
      <w:tr>
        <w:trPr>
          <w:tblHeader w:val="true"/>
        </w:trPr>
        <w:tc>
          <w:tcPr>
            <w:tcW w:w="1844" w:type="dxa"/>
            <w:vMerge w:val="continue"/>
            <w:tcBorders/>
            <w:shd w:fill="auto" w:val="clea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tc>
        <w:tc>
          <w:tcPr>
            <w:tcW w:w="2267" w:type="dxa"/>
            <w:tcBorders/>
            <w:shd w:fill="auto" w:val="clear"/>
            <w:vAlign w:val="center"/>
          </w:tcPr>
          <w:p>
            <w:pPr>
              <w:pStyle w:val="Normal"/>
              <w:spacing w:lineRule="auto" w:line="240"/>
              <w:ind w:left="-103" w:right="-108" w:hanging="0"/>
              <w:jc w:val="center"/>
              <w:rPr>
                <w:rFonts w:ascii="Times New Roman" w:hAnsi="Times New Roman"/>
                <w:b/>
                <w:b/>
                <w:sz w:val="24"/>
                <w:szCs w:val="24"/>
              </w:rPr>
            </w:pPr>
            <w:r>
              <w:rPr>
                <w:rFonts w:ascii="Times New Roman" w:hAnsi="Times New Roman"/>
                <w:b/>
                <w:sz w:val="24"/>
                <w:szCs w:val="24"/>
              </w:rPr>
              <w:t>Автоматический выключатель (АВ)</w:t>
            </w:r>
          </w:p>
        </w:tc>
        <w:tc>
          <w:tcPr>
            <w:tcW w:w="2415" w:type="dxa"/>
            <w:tcBorders/>
            <w:shd w:fill="auto" w:val="clear"/>
            <w:vAlign w:val="center"/>
          </w:tcPr>
          <w:p>
            <w:pPr>
              <w:pStyle w:val="Normal"/>
              <w:spacing w:lineRule="auto" w:line="240"/>
              <w:ind w:left="-108" w:right="-103" w:hanging="0"/>
              <w:jc w:val="center"/>
              <w:rPr>
                <w:rFonts w:ascii="Times New Roman" w:hAnsi="Times New Roman"/>
                <w:b/>
                <w:b/>
                <w:sz w:val="24"/>
                <w:szCs w:val="24"/>
              </w:rPr>
            </w:pPr>
            <w:r>
              <w:rPr>
                <w:rFonts w:ascii="Times New Roman" w:hAnsi="Times New Roman"/>
                <w:b/>
                <w:sz w:val="24"/>
                <w:szCs w:val="24"/>
              </w:rPr>
              <w:t>Устройство защиты дифференциального тока (УДТ)</w:t>
            </w:r>
          </w:p>
        </w:tc>
        <w:tc>
          <w:tcPr>
            <w:tcW w:w="1700" w:type="dxa"/>
            <w:tcBorders/>
            <w:shd w:fill="auto" w:val="clear"/>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Устройство защиты от дугового пробоя (УЗДП)</w:t>
            </w:r>
          </w:p>
        </w:tc>
        <w:tc>
          <w:tcPr>
            <w:tcW w:w="2134" w:type="dxa"/>
            <w:tcBorders/>
            <w:shd w:fill="auto" w:val="clear"/>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Устройство защиты от перенапряжения (УЗП)</w:t>
            </w:r>
          </w:p>
        </w:tc>
      </w:tr>
      <w:tr>
        <w:trPr>
          <w:trHeight w:val="794" w:hRule="atLeast"/>
        </w:trPr>
        <w:tc>
          <w:tcPr>
            <w:tcW w:w="1844" w:type="dxa"/>
            <w:tcBorders/>
            <w:shd w:fill="auto" w:val="cle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Короткое замыкание</w:t>
            </w:r>
          </w:p>
        </w:tc>
        <w:tc>
          <w:tcPr>
            <w:tcW w:w="2267" w:type="dxa"/>
            <w:tcBorders/>
            <w:shd w:fill="auto" w:val="clear"/>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c>
          <w:tcPr>
            <w:tcW w:w="2415" w:type="dxa"/>
            <w:tcBorders/>
            <w:shd w:fill="auto" w:val="cle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tcBorders/>
            <w:shd w:fill="auto" w:val="cle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2134" w:type="dxa"/>
            <w:tcBorders/>
            <w:shd w:fill="auto" w:val="cle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r>
      <w:tr>
        <w:trPr>
          <w:trHeight w:val="794" w:hRule="atLeast"/>
        </w:trPr>
        <w:tc>
          <w:tcPr>
            <w:tcW w:w="1844" w:type="dxa"/>
            <w:tcBorders/>
            <w:shd w:fill="auto" w:val="cle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Перегрузка</w:t>
            </w:r>
          </w:p>
        </w:tc>
        <w:tc>
          <w:tcPr>
            <w:tcW w:w="2267" w:type="dxa"/>
            <w:tcBorders/>
            <w:shd w:fill="auto" w:val="clear"/>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c>
          <w:tcPr>
            <w:tcW w:w="2415" w:type="dxa"/>
            <w:tcBorders/>
            <w:shd w:fill="auto" w:val="cle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tcBorders/>
            <w:shd w:fill="auto" w:val="cle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2134" w:type="dxa"/>
            <w:tcBorders/>
            <w:shd w:fill="auto" w:val="cle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r>
      <w:tr>
        <w:trPr>
          <w:trHeight w:val="794" w:hRule="atLeast"/>
        </w:trPr>
        <w:tc>
          <w:tcPr>
            <w:tcW w:w="1844" w:type="dxa"/>
            <w:tcBorders/>
            <w:shd w:fill="auto" w:val="cle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Утечка тока</w:t>
            </w:r>
          </w:p>
        </w:tc>
        <w:tc>
          <w:tcPr>
            <w:tcW w:w="2267" w:type="dxa"/>
            <w:tcBorders/>
            <w:shd w:fill="auto" w:val="cle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2415" w:type="dxa"/>
            <w:tcBorders/>
            <w:shd w:fill="auto" w:val="clear"/>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c>
          <w:tcPr>
            <w:tcW w:w="1700" w:type="dxa"/>
            <w:tcBorders/>
            <w:shd w:fill="auto" w:val="cle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2134" w:type="dxa"/>
            <w:tcBorders/>
            <w:shd w:fill="auto" w:val="cle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r>
      <w:tr>
        <w:trPr>
          <w:trHeight w:val="794" w:hRule="atLeast"/>
        </w:trPr>
        <w:tc>
          <w:tcPr>
            <w:tcW w:w="1844" w:type="dxa"/>
            <w:tcBorders/>
            <w:shd w:fill="auto" w:val="cle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Дуговой пробой последовательный</w:t>
            </w:r>
          </w:p>
        </w:tc>
        <w:tc>
          <w:tcPr>
            <w:tcW w:w="2267" w:type="dxa"/>
            <w:tcBorders/>
            <w:shd w:fill="auto" w:val="cle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2415" w:type="dxa"/>
            <w:tcBorders/>
            <w:shd w:fill="auto" w:val="cle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tcBorders/>
            <w:shd w:fill="auto" w:val="clear"/>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c>
          <w:tcPr>
            <w:tcW w:w="2134" w:type="dxa"/>
            <w:tcBorders/>
            <w:shd w:fill="auto" w:val="cle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r>
      <w:tr>
        <w:trPr>
          <w:trHeight w:val="794" w:hRule="atLeast"/>
        </w:trPr>
        <w:tc>
          <w:tcPr>
            <w:tcW w:w="1844" w:type="dxa"/>
            <w:tcBorders/>
            <w:shd w:fill="auto" w:val="cle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Дуговой пробой параллельный</w:t>
            </w:r>
          </w:p>
        </w:tc>
        <w:tc>
          <w:tcPr>
            <w:tcW w:w="2267" w:type="dxa"/>
            <w:tcBorders/>
            <w:shd w:fill="auto" w:val="cle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 xml:space="preserve">Не в полной мере обеспечивает защиту. </w:t>
            </w:r>
          </w:p>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Может сработать слишком поздно (при ограниченном токе КЗ)</w:t>
            </w:r>
          </w:p>
        </w:tc>
        <w:tc>
          <w:tcPr>
            <w:tcW w:w="2415" w:type="dxa"/>
            <w:tcBorders/>
            <w:shd w:fill="auto" w:val="cle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tcBorders/>
            <w:shd w:fill="auto" w:val="clear"/>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c>
          <w:tcPr>
            <w:tcW w:w="2134" w:type="dxa"/>
            <w:tcBorders/>
            <w:shd w:fill="auto" w:val="cle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r>
      <w:tr>
        <w:trPr>
          <w:trHeight w:val="794" w:hRule="atLeast"/>
        </w:trPr>
        <w:tc>
          <w:tcPr>
            <w:tcW w:w="1844" w:type="dxa"/>
            <w:tcBorders/>
            <w:shd w:fill="auto" w:val="cle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Дуговой пробой</w:t>
            </w:r>
          </w:p>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на землю</w:t>
            </w:r>
          </w:p>
        </w:tc>
        <w:tc>
          <w:tcPr>
            <w:tcW w:w="2267" w:type="dxa"/>
            <w:tcBorders/>
            <w:shd w:fill="auto" w:val="cle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в полной мере обеспечивает защиту. Может сработать слишком поздно (при ограниченном токе КЗ)</w:t>
            </w:r>
          </w:p>
        </w:tc>
        <w:tc>
          <w:tcPr>
            <w:tcW w:w="2415" w:type="dxa"/>
            <w:tcBorders/>
            <w:shd w:fill="auto" w:val="cle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в полной мере обеспечивает защиту.</w:t>
            </w:r>
          </w:p>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Может не сработать (при импульсном характере искрения)</w:t>
            </w:r>
          </w:p>
        </w:tc>
        <w:tc>
          <w:tcPr>
            <w:tcW w:w="1700" w:type="dxa"/>
            <w:tcBorders/>
            <w:shd w:fill="auto" w:val="clear"/>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c>
          <w:tcPr>
            <w:tcW w:w="2134" w:type="dxa"/>
            <w:tcBorders/>
            <w:shd w:fill="auto" w:val="cle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r>
      <w:tr>
        <w:trPr>
          <w:trHeight w:val="794" w:hRule="atLeast"/>
        </w:trPr>
        <w:tc>
          <w:tcPr>
            <w:tcW w:w="1844" w:type="dxa"/>
            <w:tcBorders/>
            <w:shd w:fill="auto" w:val="cle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Перепады напряжения</w:t>
            </w:r>
          </w:p>
        </w:tc>
        <w:tc>
          <w:tcPr>
            <w:tcW w:w="2267" w:type="dxa"/>
            <w:tcBorders/>
            <w:shd w:fill="auto" w:val="cle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2415" w:type="dxa"/>
            <w:tcBorders/>
            <w:shd w:fill="auto" w:val="cle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tcBorders/>
            <w:shd w:fill="auto" w:val="cle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2134" w:type="dxa"/>
            <w:tcBorders/>
            <w:shd w:fill="auto" w:val="clear"/>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Из таблицы 6 видно, что ни один из аппаратов защиты не защищает электрическую сеть от всех возможных аварийных режимов. Для обеспечения 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Применение УЗДП и УЗП не отменяет необходимости использования АВ и УДТ.</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 Комбинированные устройства позволяют оптимизировать и упростить проектирование и монтаж электрических щитков.</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b/>
          <w:b/>
          <w:sz w:val="28"/>
          <w:szCs w:val="28"/>
        </w:rPr>
      </w:pPr>
      <w:r>
        <w:rPr>
          <w:rFonts w:ascii="Times New Roman" w:hAnsi="Times New Roman"/>
          <w:b/>
          <w:sz w:val="28"/>
          <w:szCs w:val="28"/>
        </w:rPr>
        <w:t>Термоиндикаторы</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Одной из наиболее распространенных причин пожаров от электроустановок является перегрев контактных соединений и других элементов. Пожароопасные режимы возникают вследствие большого переходного сопротивления, а также перегрузок.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Термоиндикаторные материалы предназначены для визуального или фотографического контроля и измерения температуры, т.е. результаты измерений можно представить в визуализированном виде.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достижении максимальной температуры термоиндикаторный материал расплавляется и необратимо меняет свой цвет.</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Термоиндикаторы можно использовать как доказательство факта достижения определенной максимальной температуры, т.к. результаты измерения являются необратимыми.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Метод измерения температуры с помощью термоиндикаторных материалов отличается простотой, экономичностью, малой трудоемкостью, возможностью оперативного получения достаточно полной информации о тепловом режиме элементов электрооборудования.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Термоиндикаторы имеют несколько исполнений: термоиндикаторные наклейки и термоиндикаторные краски.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Контрастность цветового перехода обеспечивает легкое распознавание аварийного перегрева.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Термоиндикаторы сохраняют свой цвет и маркировку на протяжении всего срока службы.</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Термоиндикаторные наклейки представляют собой подложку на самоклеящейся основе с нанесенным термоиндикаторным покрытием. Материалом подложки могут быть бумага, фольга или полимерная пленка. Для предохранения термоиндикаторного покрытия от внешних воздействий поверхность изделия покрывают защитной пленкой.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достижении заданной температуры индикатор необратимо меняет свой цвет.</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Термоиндикаторные наклейки могут быть различного размера и формы, в зависимости от задачи иметь разный порог срабатывания, иметь несколько термочувствительных меток с разным пределом срабатывания.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настроенных на разные температуры.</w:t>
      </w:r>
    </w:p>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ind w:left="0" w:firstLine="567"/>
        <w:jc w:val="both"/>
        <w:rPr>
          <w:rFonts w:ascii="Times New Roman" w:hAnsi="Times New Roman"/>
          <w:sz w:val="28"/>
          <w:szCs w:val="28"/>
        </w:rPr>
      </w:pPr>
      <w:r>
        <w:rPr>
          <w:rFonts w:ascii="Times New Roman" w:hAnsi="Times New Roman"/>
          <w:sz w:val="28"/>
          <w:szCs w:val="28"/>
        </w:rPr>
      </w:r>
    </w:p>
    <w:tbl>
      <w:tblPr>
        <w:tblStyle w:val="ae"/>
        <w:tblW w:w="4900" w:type="pct"/>
        <w:jc w:val="left"/>
        <w:tblInd w:w="0" w:type="dxa"/>
        <w:tblCellMar>
          <w:top w:w="0" w:type="dxa"/>
          <w:left w:w="108" w:type="dxa"/>
          <w:bottom w:w="0" w:type="dxa"/>
          <w:right w:w="108" w:type="dxa"/>
        </w:tblCellMar>
        <w:tblLook w:val="04a0" w:noVBand="1" w:noHBand="0" w:lastColumn="0" w:firstColumn="1" w:lastRow="0" w:firstRow="1"/>
      </w:tblPr>
      <w:tblGrid>
        <w:gridCol w:w="4721"/>
        <w:gridCol w:w="4722"/>
      </w:tblGrid>
      <w:tr>
        <w:trPr>
          <w:trHeight w:val="2620" w:hRule="atLeast"/>
        </w:trPr>
        <w:tc>
          <w:tcPr>
            <w:tcW w:w="4721" w:type="dxa"/>
            <w:tcBorders>
              <w:top w:val="nil"/>
              <w:left w:val="nil"/>
              <w:bottom w:val="nil"/>
              <w:right w:val="nil"/>
            </w:tcBorders>
            <w:shd w:fill="auto" w:val="clear"/>
          </w:tcPr>
          <w:p>
            <w:pPr>
              <w:pStyle w:val="Normal"/>
              <w:spacing w:lineRule="auto" w:line="240"/>
              <w:ind w:left="0" w:hanging="0"/>
              <w:jc w:val="center"/>
              <w:rPr>
                <w:rFonts w:ascii="Times New Roman" w:hAnsi="Times New Roman"/>
                <w:sz w:val="28"/>
                <w:szCs w:val="28"/>
              </w:rPr>
            </w:pPr>
            <w:r>
              <w:rPr/>
              <w:drawing>
                <wp:inline distT="0" distB="0" distL="0" distR="0">
                  <wp:extent cx="2201545" cy="1844675"/>
                  <wp:effectExtent l="0" t="0" r="0" b="0"/>
                  <wp:docPr id="112"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Изображение4" descr=""/>
                          <pic:cNvPicPr>
                            <a:picLocks noChangeAspect="1" noChangeArrowheads="1"/>
                          </pic:cNvPicPr>
                        </pic:nvPicPr>
                        <pic:blipFill>
                          <a:blip r:embed="rId33"/>
                          <a:stretch>
                            <a:fillRect/>
                          </a:stretch>
                        </pic:blipFill>
                        <pic:spPr bwMode="auto">
                          <a:xfrm>
                            <a:off x="0" y="0"/>
                            <a:ext cx="2201545" cy="1844675"/>
                          </a:xfrm>
                          <a:prstGeom prst="rect">
                            <a:avLst/>
                          </a:prstGeom>
                        </pic:spPr>
                      </pic:pic>
                    </a:graphicData>
                  </a:graphic>
                </wp:inline>
              </w:drawing>
              <mc:AlternateContent>
                <mc:Choice Requires="wps">
                  <w:drawing>
                    <wp:anchor behindDoc="0" distT="0" distB="0" distL="0" distR="0" simplePos="0" locked="0" layoutInCell="1" allowOverlap="1" relativeHeight="67">
                      <wp:simplePos x="0" y="0"/>
                      <wp:positionH relativeFrom="column">
                        <wp:posOffset>501015</wp:posOffset>
                      </wp:positionH>
                      <wp:positionV relativeFrom="paragraph">
                        <wp:posOffset>355600</wp:posOffset>
                      </wp:positionV>
                      <wp:extent cx="91440" cy="412750"/>
                      <wp:effectExtent l="0" t="0" r="23495" b="26035"/>
                      <wp:wrapNone/>
                      <wp:docPr id="106" name="Rectangle 112"/>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2" fillcolor="black" stroked="t" style="position:absolute;margin-left:39.45pt;margin-top:28pt;width:7.1pt;height:32.4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68">
                      <wp:simplePos x="0" y="0"/>
                      <wp:positionH relativeFrom="column">
                        <wp:posOffset>501015</wp:posOffset>
                      </wp:positionH>
                      <wp:positionV relativeFrom="paragraph">
                        <wp:posOffset>1089660</wp:posOffset>
                      </wp:positionV>
                      <wp:extent cx="91440" cy="412750"/>
                      <wp:effectExtent l="0" t="0" r="23495" b="26035"/>
                      <wp:wrapNone/>
                      <wp:docPr id="107" name="Rectangle 113"/>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3" fillcolor="black" stroked="t" style="position:absolute;margin-left:39.45pt;margin-top:85.8pt;width:7.1pt;height:32.4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69">
                      <wp:simplePos x="0" y="0"/>
                      <wp:positionH relativeFrom="column">
                        <wp:posOffset>1414780</wp:posOffset>
                      </wp:positionH>
                      <wp:positionV relativeFrom="paragraph">
                        <wp:posOffset>355600</wp:posOffset>
                      </wp:positionV>
                      <wp:extent cx="91440" cy="412750"/>
                      <wp:effectExtent l="0" t="0" r="23495" b="26035"/>
                      <wp:wrapNone/>
                      <wp:docPr id="108" name="Rectangle 114"/>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4" fillcolor="black" stroked="t" style="position:absolute;margin-left:111.4pt;margin-top:28pt;width:7.1pt;height:32.4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0">
                      <wp:simplePos x="0" y="0"/>
                      <wp:positionH relativeFrom="column">
                        <wp:posOffset>1414780</wp:posOffset>
                      </wp:positionH>
                      <wp:positionV relativeFrom="paragraph">
                        <wp:posOffset>1089660</wp:posOffset>
                      </wp:positionV>
                      <wp:extent cx="91440" cy="412750"/>
                      <wp:effectExtent l="0" t="0" r="23495" b="26035"/>
                      <wp:wrapNone/>
                      <wp:docPr id="109" name="Rectangle 115"/>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5" fillcolor="black" stroked="t" style="position:absolute;margin-left:111.4pt;margin-top:85.8pt;width:7.1pt;height:32.4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1">
                      <wp:simplePos x="0" y="0"/>
                      <wp:positionH relativeFrom="column">
                        <wp:posOffset>1895475</wp:posOffset>
                      </wp:positionH>
                      <wp:positionV relativeFrom="paragraph">
                        <wp:posOffset>355600</wp:posOffset>
                      </wp:positionV>
                      <wp:extent cx="91440" cy="412750"/>
                      <wp:effectExtent l="0" t="0" r="23495" b="26035"/>
                      <wp:wrapNone/>
                      <wp:docPr id="110" name="Rectangle 116"/>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6" fillcolor="black" stroked="t" style="position:absolute;margin-left:149.25pt;margin-top:28pt;width:7.1pt;height:32.4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2">
                      <wp:simplePos x="0" y="0"/>
                      <wp:positionH relativeFrom="column">
                        <wp:posOffset>1895475</wp:posOffset>
                      </wp:positionH>
                      <wp:positionV relativeFrom="paragraph">
                        <wp:posOffset>1089660</wp:posOffset>
                      </wp:positionV>
                      <wp:extent cx="91440" cy="412750"/>
                      <wp:effectExtent l="0" t="0" r="23495" b="26035"/>
                      <wp:wrapNone/>
                      <wp:docPr id="111" name="Rectangle 117"/>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7" fillcolor="black" stroked="t" style="position:absolute;margin-left:149.25pt;margin-top:85.8pt;width:7.1pt;height:32.4pt">
                      <w10:wrap type="none"/>
                      <v:fill o:detectmouseclick="t" type="solid" color2="white"/>
                      <v:stroke color="black" weight="9360" joinstyle="miter" endcap="flat"/>
                    </v:rect>
                  </w:pict>
                </mc:Fallback>
              </mc:AlternateContent>
            </w:r>
          </w:p>
        </w:tc>
        <w:tc>
          <w:tcPr>
            <w:tcW w:w="4722" w:type="dxa"/>
            <w:tcBorders>
              <w:top w:val="nil"/>
              <w:left w:val="nil"/>
              <w:bottom w:val="nil"/>
              <w:right w:val="nil"/>
            </w:tcBorders>
            <w:shd w:fill="auto" w:val="clear"/>
          </w:tcPr>
          <w:p>
            <w:pPr>
              <w:pStyle w:val="Normal"/>
              <w:spacing w:lineRule="auto" w:line="240"/>
              <w:ind w:left="0" w:hanging="0"/>
              <w:jc w:val="center"/>
              <w:rPr>
                <w:rFonts w:ascii="Times New Roman" w:hAnsi="Times New Roman"/>
                <w:sz w:val="28"/>
                <w:szCs w:val="28"/>
              </w:rPr>
            </w:pPr>
            <w:r>
              <w:rPr/>
              <w:drawing>
                <wp:inline distT="0" distB="0" distL="0" distR="0">
                  <wp:extent cx="1765300" cy="1964055"/>
                  <wp:effectExtent l="0" t="0" r="0" b="0"/>
                  <wp:docPr id="114"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8" descr="D:\2021\tin.jpg"/>
                          <pic:cNvPicPr>
                            <a:picLocks noChangeAspect="1" noChangeArrowheads="1"/>
                          </pic:cNvPicPr>
                        </pic:nvPicPr>
                        <pic:blipFill>
                          <a:blip r:embed="rId34"/>
                          <a:stretch>
                            <a:fillRect/>
                          </a:stretch>
                        </pic:blipFill>
                        <pic:spPr bwMode="auto">
                          <a:xfrm>
                            <a:off x="0" y="0"/>
                            <a:ext cx="1765300" cy="1964055"/>
                          </a:xfrm>
                          <a:prstGeom prst="rect">
                            <a:avLst/>
                          </a:prstGeom>
                        </pic:spPr>
                      </pic:pic>
                    </a:graphicData>
                  </a:graphic>
                </wp:inline>
              </w:drawing>
              <mc:AlternateContent>
                <mc:Choice Requires="wps">
                  <w:drawing>
                    <wp:anchor behindDoc="0" distT="0" distB="0" distL="0" distR="0" simplePos="0" locked="0" layoutInCell="1" allowOverlap="1" relativeHeight="66">
                      <wp:simplePos x="0" y="0"/>
                      <wp:positionH relativeFrom="column">
                        <wp:posOffset>1357630</wp:posOffset>
                      </wp:positionH>
                      <wp:positionV relativeFrom="paragraph">
                        <wp:posOffset>572135</wp:posOffset>
                      </wp:positionV>
                      <wp:extent cx="349250" cy="91440"/>
                      <wp:effectExtent l="0" t="0" r="13335" b="23495"/>
                      <wp:wrapNone/>
                      <wp:docPr id="113" name="Rectangle 111"/>
                      <a:graphic xmlns:a="http://schemas.openxmlformats.org/drawingml/2006/main">
                        <a:graphicData uri="http://schemas.microsoft.com/office/word/2010/wordprocessingShape">
                          <wps:wsp>
                            <wps:cNvSpPr/>
                            <wps:spPr>
                              <a:xfrm>
                                <a:off x="0" y="0"/>
                                <a:ext cx="34848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1" fillcolor="black" stroked="t" style="position:absolute;margin-left:106.9pt;margin-top:45.05pt;width:27.4pt;height:7.1pt">
                      <w10:wrap type="none"/>
                      <v:fill o:detectmouseclick="t" type="solid" color2="white"/>
                      <v:stroke color="black" weight="9360" joinstyle="miter" endcap="flat"/>
                    </v:rect>
                  </w:pict>
                </mc:Fallback>
              </mc:AlternateContent>
            </w:r>
          </w:p>
        </w:tc>
      </w:tr>
      <w:tr>
        <w:trPr>
          <w:trHeight w:val="288" w:hRule="atLeast"/>
        </w:trPr>
        <w:tc>
          <w:tcPr>
            <w:tcW w:w="9443" w:type="dxa"/>
            <w:gridSpan w:val="2"/>
            <w:tcBorders>
              <w:top w:val="nil"/>
              <w:left w:val="nil"/>
              <w:bottom w:val="nil"/>
              <w:right w:val="nil"/>
            </w:tcBorders>
            <w:shd w:fill="auto" w:val="clear"/>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13. Примеры термоиндикаторных наклеек различных производителей</w:t>
            </w:r>
          </w:p>
        </w:tc>
      </w:tr>
    </w:tbl>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Применение однопозиционных термоиндикаторных наклеек позволяет контролировать максимальную температуру на элементе электрооборудования.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изменившей цвет, и первой – не изменившей.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 например, при сложной конфигурации или ограниченном пространстве внутри электрических щитков. Краски можно нанести на поверхность контролируемого элемента более тонким слоем, в результате чего возрастает скорость срабатывания.</w:t>
      </w:r>
    </w:p>
    <w:p>
      <w:pPr>
        <w:pStyle w:val="Normal"/>
        <w:ind w:left="0" w:firstLine="567"/>
        <w:jc w:val="both"/>
        <w:rPr>
          <w:rFonts w:ascii="Times New Roman" w:hAnsi="Times New Roman"/>
          <w:sz w:val="28"/>
          <w:szCs w:val="28"/>
        </w:rPr>
      </w:pPr>
      <w:r>
        <w:rPr>
          <w:rFonts w:ascii="Times New Roman" w:hAnsi="Times New Roman"/>
          <w:sz w:val="28"/>
          <w:szCs w:val="28"/>
        </w:rPr>
      </w:r>
    </w:p>
    <w:tbl>
      <w:tblPr>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shd w:fill="auto" w:val="clear"/>
          </w:tcPr>
          <w:p>
            <w:pPr>
              <w:pStyle w:val="Normal"/>
              <w:spacing w:lineRule="auto" w:line="240"/>
              <w:ind w:left="0" w:hanging="0"/>
              <w:jc w:val="center"/>
              <w:rPr>
                <w:sz w:val="28"/>
                <w:szCs w:val="28"/>
              </w:rPr>
            </w:pPr>
            <w:r>
              <w:rPr/>
              <w:drawing>
                <wp:inline distT="0" distB="0" distL="0" distR="0">
                  <wp:extent cx="2832735" cy="3155315"/>
                  <wp:effectExtent l="0" t="0" r="0" b="0"/>
                  <wp:docPr id="122" name="Изображение5"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Изображение5" descr="D:\2021\tip_30.jpg"/>
                          <pic:cNvPicPr>
                            <a:picLocks noChangeAspect="1" noChangeArrowheads="1"/>
                          </pic:cNvPicPr>
                        </pic:nvPicPr>
                        <pic:blipFill>
                          <a:blip r:embed="rId35"/>
                          <a:stretch>
                            <a:fillRect/>
                          </a:stretch>
                        </pic:blipFill>
                        <pic:spPr bwMode="auto">
                          <a:xfrm>
                            <a:off x="0" y="0"/>
                            <a:ext cx="2832735" cy="3155315"/>
                          </a:xfrm>
                          <a:prstGeom prst="rect">
                            <a:avLst/>
                          </a:prstGeom>
                        </pic:spPr>
                      </pic:pic>
                    </a:graphicData>
                  </a:graphic>
                </wp:inline>
              </w:drawing>
              <mc:AlternateContent>
                <mc:Choice Requires="wps">
                  <w:drawing>
                    <wp:anchor behindDoc="0" distT="0" distB="0" distL="0" distR="0" simplePos="0" locked="0" layoutInCell="1" allowOverlap="1" relativeHeight="73">
                      <wp:simplePos x="0" y="0"/>
                      <wp:positionH relativeFrom="column">
                        <wp:posOffset>2171065</wp:posOffset>
                      </wp:positionH>
                      <wp:positionV relativeFrom="paragraph">
                        <wp:posOffset>964565</wp:posOffset>
                      </wp:positionV>
                      <wp:extent cx="555625" cy="116840"/>
                      <wp:effectExtent l="0" t="0" r="16510" b="17145"/>
                      <wp:wrapNone/>
                      <wp:docPr id="115" name="Rectangle 118"/>
                      <a:graphic xmlns:a="http://schemas.openxmlformats.org/drawingml/2006/main">
                        <a:graphicData uri="http://schemas.microsoft.com/office/word/2010/wordprocessingShape">
                          <wps:wsp>
                            <wps:cNvSpPr/>
                            <wps:spPr>
                              <a:xfrm>
                                <a:off x="0" y="0"/>
                                <a:ext cx="555120" cy="1162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8" fillcolor="black" stroked="t" style="position:absolute;margin-left:170.95pt;margin-top:75.95pt;width:43.65pt;height:9.1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4">
                      <wp:simplePos x="0" y="0"/>
                      <wp:positionH relativeFrom="column">
                        <wp:posOffset>2964180</wp:posOffset>
                      </wp:positionH>
                      <wp:positionV relativeFrom="paragraph">
                        <wp:posOffset>594995</wp:posOffset>
                      </wp:positionV>
                      <wp:extent cx="259080" cy="91440"/>
                      <wp:effectExtent l="0" t="0" r="27305" b="23495"/>
                      <wp:wrapNone/>
                      <wp:docPr id="116" name="Rectangle 119"/>
                      <a:graphic xmlns:a="http://schemas.openxmlformats.org/drawingml/2006/main">
                        <a:graphicData uri="http://schemas.microsoft.com/office/word/2010/wordprocessingShape">
                          <wps:wsp>
                            <wps:cNvSpPr/>
                            <wps:spPr>
                              <a:xfrm>
                                <a:off x="0" y="0"/>
                                <a:ext cx="25848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9" fillcolor="black" stroked="t" style="position:absolute;margin-left:233.4pt;margin-top:46.85pt;width:20.3pt;height:7.1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5">
                      <wp:simplePos x="0" y="0"/>
                      <wp:positionH relativeFrom="column">
                        <wp:posOffset>3323590</wp:posOffset>
                      </wp:positionH>
                      <wp:positionV relativeFrom="paragraph">
                        <wp:posOffset>563245</wp:posOffset>
                      </wp:positionV>
                      <wp:extent cx="238125" cy="91440"/>
                      <wp:effectExtent l="0" t="0" r="10160" b="23495"/>
                      <wp:wrapNone/>
                      <wp:docPr id="117" name="Rectangle 120"/>
                      <a:graphic xmlns:a="http://schemas.openxmlformats.org/drawingml/2006/main">
                        <a:graphicData uri="http://schemas.microsoft.com/office/word/2010/wordprocessingShape">
                          <wps:wsp>
                            <wps:cNvSpPr/>
                            <wps:spPr>
                              <a:xfrm>
                                <a:off x="0" y="0"/>
                                <a:ext cx="23760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0" fillcolor="black" stroked="t" style="position:absolute;margin-left:261.7pt;margin-top:44.35pt;width:18.65pt;height:7.1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6">
                      <wp:simplePos x="0" y="0"/>
                      <wp:positionH relativeFrom="column">
                        <wp:posOffset>3788410</wp:posOffset>
                      </wp:positionH>
                      <wp:positionV relativeFrom="paragraph">
                        <wp:posOffset>1731010</wp:posOffset>
                      </wp:positionV>
                      <wp:extent cx="180340" cy="91440"/>
                      <wp:effectExtent l="0" t="0" r="10795" b="23495"/>
                      <wp:wrapNone/>
                      <wp:docPr id="118" name="Rectangle 121"/>
                      <a:graphic xmlns:a="http://schemas.openxmlformats.org/drawingml/2006/main">
                        <a:graphicData uri="http://schemas.microsoft.com/office/word/2010/wordprocessingShape">
                          <wps:wsp>
                            <wps:cNvSpPr/>
                            <wps:spPr>
                              <a:xfrm>
                                <a:off x="0" y="0"/>
                                <a:ext cx="17964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1" fillcolor="black" stroked="t" style="position:absolute;margin-left:298.3pt;margin-top:136.3pt;width:14.1pt;height:7.1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7">
                      <wp:simplePos x="0" y="0"/>
                      <wp:positionH relativeFrom="column">
                        <wp:posOffset>3048635</wp:posOffset>
                      </wp:positionH>
                      <wp:positionV relativeFrom="paragraph">
                        <wp:posOffset>1757680</wp:posOffset>
                      </wp:positionV>
                      <wp:extent cx="275590" cy="91440"/>
                      <wp:effectExtent l="0" t="0" r="10795" b="23495"/>
                      <wp:wrapNone/>
                      <wp:docPr id="119" name="Rectangle 122"/>
                      <a:graphic xmlns:a="http://schemas.openxmlformats.org/drawingml/2006/main">
                        <a:graphicData uri="http://schemas.microsoft.com/office/word/2010/wordprocessingShape">
                          <wps:wsp>
                            <wps:cNvSpPr/>
                            <wps:spPr>
                              <a:xfrm>
                                <a:off x="0" y="0"/>
                                <a:ext cx="27504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2" fillcolor="black" stroked="t" style="position:absolute;margin-left:240.05pt;margin-top:138.4pt;width:21.6pt;height:7.1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8">
                      <wp:simplePos x="0" y="0"/>
                      <wp:positionH relativeFrom="column">
                        <wp:posOffset>2726055</wp:posOffset>
                      </wp:positionH>
                      <wp:positionV relativeFrom="paragraph">
                        <wp:posOffset>1757680</wp:posOffset>
                      </wp:positionV>
                      <wp:extent cx="238760" cy="91440"/>
                      <wp:effectExtent l="0" t="0" r="28575" b="23495"/>
                      <wp:wrapNone/>
                      <wp:docPr id="120" name="Rectangle 123"/>
                      <a:graphic xmlns:a="http://schemas.openxmlformats.org/drawingml/2006/main">
                        <a:graphicData uri="http://schemas.microsoft.com/office/word/2010/wordprocessingShape">
                          <wps:wsp>
                            <wps:cNvSpPr/>
                            <wps:spPr>
                              <a:xfrm>
                                <a:off x="0" y="0"/>
                                <a:ext cx="23796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3" fillcolor="black" stroked="t" style="position:absolute;margin-left:214.65pt;margin-top:138.4pt;width:18.7pt;height:7.1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9">
                      <wp:simplePos x="0" y="0"/>
                      <wp:positionH relativeFrom="column">
                        <wp:posOffset>2451100</wp:posOffset>
                      </wp:positionH>
                      <wp:positionV relativeFrom="paragraph">
                        <wp:posOffset>1757680</wp:posOffset>
                      </wp:positionV>
                      <wp:extent cx="196215" cy="91440"/>
                      <wp:effectExtent l="0" t="0" r="13970" b="23495"/>
                      <wp:wrapNone/>
                      <wp:docPr id="121" name="Rectangle 124"/>
                      <a:graphic xmlns:a="http://schemas.openxmlformats.org/drawingml/2006/main">
                        <a:graphicData uri="http://schemas.microsoft.com/office/word/2010/wordprocessingShape">
                          <wps:wsp>
                            <wps:cNvSpPr/>
                            <wps:spPr>
                              <a:xfrm>
                                <a:off x="0" y="0"/>
                                <a:ext cx="19548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4" fillcolor="black" stroked="t" style="position:absolute;margin-left:193pt;margin-top:138.4pt;width:15.35pt;height:7.1pt">
                      <w10:wrap type="none"/>
                      <v:fill o:detectmouseclick="t" type="solid" color2="white"/>
                      <v:stroke color="black" weight="9360" joinstyle="miter" endcap="flat"/>
                    </v:rect>
                  </w:pict>
                </mc:Fallback>
              </mc:AlternateContent>
            </w:r>
          </w:p>
          <w:p>
            <w:pPr>
              <w:pStyle w:val="Normal"/>
              <w:spacing w:lineRule="auto" w:line="240"/>
              <w:ind w:left="0" w:hanging="0"/>
              <w:jc w:val="center"/>
              <w:rPr>
                <w:sz w:val="28"/>
                <w:szCs w:val="28"/>
              </w:rPr>
            </w:pPr>
            <w:r>
              <w:rPr>
                <w:sz w:val="28"/>
                <w:szCs w:val="28"/>
              </w:rPr>
            </w:r>
          </w:p>
        </w:tc>
      </w:tr>
      <w:tr>
        <w:trPr/>
        <w:tc>
          <w:tcPr>
            <w:tcW w:w="9637" w:type="dxa"/>
            <w:tcBorders/>
            <w:shd w:fill="auto" w:val="clear"/>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14. Пример исполнения термоиндикаторных красок</w:t>
            </w:r>
          </w:p>
        </w:tc>
      </w:tr>
    </w:tbl>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Термоинидикаторы применяются для контроля теплового режима элементов электроустановок.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Термоиндикаторы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Термоиндикаторы не требуют специального технического обслуживания.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Защите подлежат элементы электрооборудования, для которых нормативно-техническими документами установлены наибольшие допустимые температуры нагрева, а также элементы электрооборудования, перегрев которых может привести к аварии или возгоранию (независимо от наличия требований нормативных документов).</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Термоиндикаторы наносят на элементы электрооборудования, подлежащие контролю теплового состояния.</w:t>
      </w:r>
    </w:p>
    <w:p>
      <w:pPr>
        <w:pStyle w:val="Normal"/>
        <w:ind w:left="0" w:firstLine="567"/>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shd w:fill="auto" w:val="clear"/>
          </w:tcPr>
          <w:p>
            <w:pPr>
              <w:pStyle w:val="Normal"/>
              <w:spacing w:lineRule="auto" w:line="240"/>
              <w:ind w:left="0" w:hanging="0"/>
              <w:jc w:val="center"/>
              <w:rPr>
                <w:rFonts w:ascii="Times New Roman" w:hAnsi="Times New Roman"/>
                <w:sz w:val="28"/>
                <w:szCs w:val="28"/>
              </w:rPr>
            </w:pPr>
            <w:r>
              <w:rPr/>
              <w:drawing>
                <wp:inline distT="0" distB="0" distL="0" distR="0">
                  <wp:extent cx="3540760" cy="2715895"/>
                  <wp:effectExtent l="0" t="0" r="0" b="0"/>
                  <wp:docPr id="126"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Изображение6" descr=""/>
                          <pic:cNvPicPr>
                            <a:picLocks noChangeAspect="1" noChangeArrowheads="1"/>
                          </pic:cNvPicPr>
                        </pic:nvPicPr>
                        <pic:blipFill>
                          <a:blip r:embed="rId36"/>
                          <a:srcRect l="0" t="16419" r="0" b="6778"/>
                          <a:stretch>
                            <a:fillRect/>
                          </a:stretch>
                        </pic:blipFill>
                        <pic:spPr bwMode="auto">
                          <a:xfrm>
                            <a:off x="0" y="0"/>
                            <a:ext cx="3540760" cy="2715895"/>
                          </a:xfrm>
                          <a:prstGeom prst="rect">
                            <a:avLst/>
                          </a:prstGeom>
                        </pic:spPr>
                      </pic:pic>
                    </a:graphicData>
                  </a:graphic>
                </wp:inline>
              </w:drawing>
              <mc:AlternateContent>
                <mc:Choice Requires="wps">
                  <w:drawing>
                    <wp:anchor behindDoc="0" distT="0" distB="0" distL="0" distR="0" simplePos="0" locked="0" layoutInCell="1" allowOverlap="1" relativeHeight="80">
                      <wp:simplePos x="0" y="0"/>
                      <wp:positionH relativeFrom="column">
                        <wp:posOffset>2070735</wp:posOffset>
                      </wp:positionH>
                      <wp:positionV relativeFrom="paragraph">
                        <wp:posOffset>859155</wp:posOffset>
                      </wp:positionV>
                      <wp:extent cx="91440" cy="455295"/>
                      <wp:effectExtent l="0" t="0" r="23495" b="21590"/>
                      <wp:wrapNone/>
                      <wp:docPr id="123" name="Rectangle 125"/>
                      <a:graphic xmlns:a="http://schemas.openxmlformats.org/drawingml/2006/main">
                        <a:graphicData uri="http://schemas.microsoft.com/office/word/2010/wordprocessingShape">
                          <wps:wsp>
                            <wps:cNvSpPr/>
                            <wps:spPr>
                              <a:xfrm>
                                <a:off x="0" y="0"/>
                                <a:ext cx="90720" cy="4546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5" fillcolor="black" stroked="t" style="position:absolute;margin-left:163.05pt;margin-top:67.65pt;width:7.1pt;height:35.7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81">
                      <wp:simplePos x="0" y="0"/>
                      <wp:positionH relativeFrom="column">
                        <wp:posOffset>2921000</wp:posOffset>
                      </wp:positionH>
                      <wp:positionV relativeFrom="paragraph">
                        <wp:posOffset>890270</wp:posOffset>
                      </wp:positionV>
                      <wp:extent cx="91440" cy="455295"/>
                      <wp:effectExtent l="0" t="0" r="23495" b="21590"/>
                      <wp:wrapNone/>
                      <wp:docPr id="124" name="Rectangle 126"/>
                      <a:graphic xmlns:a="http://schemas.openxmlformats.org/drawingml/2006/main">
                        <a:graphicData uri="http://schemas.microsoft.com/office/word/2010/wordprocessingShape">
                          <wps:wsp>
                            <wps:cNvSpPr/>
                            <wps:spPr>
                              <a:xfrm>
                                <a:off x="0" y="0"/>
                                <a:ext cx="90720" cy="4546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6" fillcolor="black" stroked="t" style="position:absolute;margin-left:230pt;margin-top:70.1pt;width:7.1pt;height:35.7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82">
                      <wp:simplePos x="0" y="0"/>
                      <wp:positionH relativeFrom="column">
                        <wp:posOffset>3856355</wp:posOffset>
                      </wp:positionH>
                      <wp:positionV relativeFrom="paragraph">
                        <wp:posOffset>859155</wp:posOffset>
                      </wp:positionV>
                      <wp:extent cx="91440" cy="455295"/>
                      <wp:effectExtent l="0" t="0" r="23495" b="21590"/>
                      <wp:wrapNone/>
                      <wp:docPr id="125" name="Rectangle 127"/>
                      <a:graphic xmlns:a="http://schemas.openxmlformats.org/drawingml/2006/main">
                        <a:graphicData uri="http://schemas.microsoft.com/office/word/2010/wordprocessingShape">
                          <wps:wsp>
                            <wps:cNvSpPr/>
                            <wps:spPr>
                              <a:xfrm>
                                <a:off x="0" y="0"/>
                                <a:ext cx="90720" cy="4546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7" fillcolor="black" stroked="t" style="position:absolute;margin-left:303.65pt;margin-top:67.65pt;width:7.1pt;height:35.75pt">
                      <w10:wrap type="none"/>
                      <v:fill o:detectmouseclick="t" type="solid" color2="white"/>
                      <v:stroke color="black" weight="9360" joinstyle="miter" endcap="flat"/>
                    </v:rect>
                  </w:pict>
                </mc:Fallback>
              </mc:AlternateContent>
            </w:r>
          </w:p>
        </w:tc>
      </w:tr>
      <w:tr>
        <w:trPr/>
        <w:tc>
          <w:tcPr>
            <w:tcW w:w="9637" w:type="dxa"/>
            <w:tcBorders>
              <w:top w:val="nil"/>
              <w:left w:val="nil"/>
              <w:bottom w:val="nil"/>
              <w:right w:val="nil"/>
            </w:tcBorders>
            <w:shd w:fill="auto" w:val="clear"/>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15. Пример использования термоиндикаторных наклеек для контроля температуры контактных соединений</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Порог срабатывания термоиндикаторов выбирается исходя из требований нормативно технической документации для конкретного элемента электрооборудования, технических характеристик и режимов работы электрооборудования.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Так как термоиндикаторы не являются восстанавливаемыми изделиями, после регистрации ими перегрева сработавшие термоиндикаторы подлежат замене на новые.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Необходимо контролировать срок использования термоиндикаторов. При истечении срока использования, термоиндикаторы необходимо заменить на новые. После замены сделать отметку в журнале.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Термоиндикаторы являются невосстанавливаемыми и неремонтопригодными изделиями (покрытиями). При срабатывании термоиндикатора, его следует удалить и заменить на новое изделие (покрытие). Окрашивание термоиндикаторных меток в результате воздействия температуры необратимо.</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b/>
          <w:b/>
          <w:sz w:val="28"/>
          <w:szCs w:val="28"/>
        </w:rPr>
      </w:pPr>
      <w:r>
        <w:rPr>
          <w:rFonts w:ascii="Times New Roman" w:hAnsi="Times New Roman"/>
          <w:b/>
          <w:sz w:val="28"/>
          <w:szCs w:val="28"/>
        </w:rPr>
        <w:t>Термосистемы</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Термосистемы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т.ч. концевой арматуры) и шин, электрических аппаратов, вводных распределительных шкафов, щитов с электрооборудованием, иного электрооборудования и их элементов, где возможно превышение температуры оборудования в нештатном режиме работы или при появлении дефекта.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Термосистемами могут быть оборудованы электроустановки, для которых нормативными документами установлены наибольшая допустимая температура нагрева, а также элементы электрооборудования и электропроводки, перегрев которых может привести к аварии или возгоранию.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W w:w="9637" w:type="dxa"/>
        <w:jc w:val="left"/>
        <w:tblInd w:w="0" w:type="dxa"/>
        <w:tblCellMar>
          <w:top w:w="0" w:type="dxa"/>
          <w:left w:w="108" w:type="dxa"/>
          <w:bottom w:w="0" w:type="dxa"/>
          <w:right w:w="108" w:type="dxa"/>
        </w:tblCellMar>
        <w:tblLook w:val="04a0" w:noVBand="1" w:noHBand="0" w:lastColumn="0" w:firstColumn="1" w:lastRow="0" w:firstRow="1"/>
      </w:tblPr>
      <w:tblGrid>
        <w:gridCol w:w="4819"/>
        <w:gridCol w:w="4817"/>
      </w:tblGrid>
      <w:tr>
        <w:trPr/>
        <w:tc>
          <w:tcPr>
            <w:tcW w:w="4819" w:type="dxa"/>
            <w:tcBorders/>
            <w:shd w:fill="auto" w:val="clear"/>
          </w:tcPr>
          <w:p>
            <w:pPr>
              <w:pStyle w:val="Normal"/>
              <w:jc w:val="center"/>
              <w:rPr>
                <w:sz w:val="28"/>
                <w:szCs w:val="28"/>
              </w:rPr>
            </w:pPr>
            <w:r>
              <w:rPr/>
              <w:drawing>
                <wp:inline distT="0" distB="0" distL="0" distR="0">
                  <wp:extent cx="1255395" cy="1733550"/>
                  <wp:effectExtent l="0" t="0" r="0" b="0"/>
                  <wp:docPr id="128" name="Рисунок 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Рисунок 66" descr=""/>
                          <pic:cNvPicPr>
                            <a:picLocks noChangeAspect="1" noChangeArrowheads="1"/>
                          </pic:cNvPicPr>
                        </pic:nvPicPr>
                        <pic:blipFill>
                          <a:blip r:embed="rId37"/>
                          <a:stretch>
                            <a:fillRect/>
                          </a:stretch>
                        </pic:blipFill>
                        <pic:spPr bwMode="auto">
                          <a:xfrm>
                            <a:off x="0" y="0"/>
                            <a:ext cx="1255395" cy="1733550"/>
                          </a:xfrm>
                          <a:prstGeom prst="rect">
                            <a:avLst/>
                          </a:prstGeom>
                        </pic:spPr>
                      </pic:pic>
                    </a:graphicData>
                  </a:graphic>
                </wp:inline>
              </w:drawing>
              <mc:AlternateContent>
                <mc:Choice Requires="wps">
                  <w:drawing>
                    <wp:anchor behindDoc="0" distT="0" distB="0" distL="0" distR="0" simplePos="0" locked="0" layoutInCell="1" allowOverlap="1" relativeHeight="92">
                      <wp:simplePos x="0" y="0"/>
                      <wp:positionH relativeFrom="column">
                        <wp:posOffset>1364615</wp:posOffset>
                      </wp:positionH>
                      <wp:positionV relativeFrom="paragraph">
                        <wp:posOffset>715010</wp:posOffset>
                      </wp:positionV>
                      <wp:extent cx="48260" cy="304165"/>
                      <wp:effectExtent l="0" t="0" r="28575" b="20320"/>
                      <wp:wrapNone/>
                      <wp:docPr id="127" name="Rectangle 137"/>
                      <a:graphic xmlns:a="http://schemas.openxmlformats.org/drawingml/2006/main">
                        <a:graphicData uri="http://schemas.microsoft.com/office/word/2010/wordprocessingShape">
                          <wps:wsp>
                            <wps:cNvSpPr/>
                            <wps:spPr>
                              <a:xfrm>
                                <a:off x="0" y="0"/>
                                <a:ext cx="47520" cy="3034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7" fillcolor="black" stroked="t" style="position:absolute;margin-left:107.45pt;margin-top:56.3pt;width:3.7pt;height:23.85pt">
                      <w10:wrap type="none"/>
                      <v:fill o:detectmouseclick="t" type="solid" color2="white"/>
                      <v:stroke color="black" weight="9360" joinstyle="miter" endcap="flat"/>
                    </v:rect>
                  </w:pict>
                </mc:Fallback>
              </mc:AlternateContent>
            </w:r>
          </w:p>
        </w:tc>
        <w:tc>
          <w:tcPr>
            <w:tcW w:w="4817" w:type="dxa"/>
            <w:tcBorders/>
            <w:shd w:fill="auto" w:val="clear"/>
          </w:tcPr>
          <w:p>
            <w:pPr>
              <w:pStyle w:val="Normal"/>
              <w:spacing w:lineRule="auto" w:line="240"/>
              <w:jc w:val="center"/>
              <w:rPr>
                <w:sz w:val="28"/>
                <w:szCs w:val="28"/>
              </w:rPr>
            </w:pPr>
            <w:r>
              <w:rPr/>
              <w:drawing>
                <wp:inline distT="0" distB="0" distL="0" distR="0">
                  <wp:extent cx="1189355" cy="1803400"/>
                  <wp:effectExtent l="0" t="0" r="0" b="0"/>
                  <wp:docPr id="130" name="Рисунок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Рисунок 67" descr=""/>
                          <pic:cNvPicPr>
                            <a:picLocks noChangeAspect="1" noChangeArrowheads="1"/>
                          </pic:cNvPicPr>
                        </pic:nvPicPr>
                        <pic:blipFill>
                          <a:blip r:embed="rId38"/>
                          <a:stretch>
                            <a:fillRect/>
                          </a:stretch>
                        </pic:blipFill>
                        <pic:spPr bwMode="auto">
                          <a:xfrm>
                            <a:off x="0" y="0"/>
                            <a:ext cx="1189355" cy="1803400"/>
                          </a:xfrm>
                          <a:prstGeom prst="rect">
                            <a:avLst/>
                          </a:prstGeom>
                        </pic:spPr>
                      </pic:pic>
                    </a:graphicData>
                  </a:graphic>
                </wp:inline>
              </w:drawing>
              <mc:AlternateContent>
                <mc:Choice Requires="wps">
                  <w:drawing>
                    <wp:anchor behindDoc="0" distT="0" distB="0" distL="0" distR="0" simplePos="0" locked="0" layoutInCell="1" allowOverlap="1" relativeHeight="83">
                      <wp:simplePos x="0" y="0"/>
                      <wp:positionH relativeFrom="column">
                        <wp:posOffset>1576705</wp:posOffset>
                      </wp:positionH>
                      <wp:positionV relativeFrom="paragraph">
                        <wp:posOffset>415290</wp:posOffset>
                      </wp:positionV>
                      <wp:extent cx="301625" cy="201930"/>
                      <wp:effectExtent l="0" t="0" r="22860" b="27305"/>
                      <wp:wrapNone/>
                      <wp:docPr id="129" name="Rectangle 128"/>
                      <a:graphic xmlns:a="http://schemas.openxmlformats.org/drawingml/2006/main">
                        <a:graphicData uri="http://schemas.microsoft.com/office/word/2010/wordprocessingShape">
                          <wps:wsp>
                            <wps:cNvSpPr/>
                            <wps:spPr>
                              <a:xfrm>
                                <a:off x="0" y="0"/>
                                <a:ext cx="300960" cy="2012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8" fillcolor="black" stroked="t" style="position:absolute;margin-left:124.15pt;margin-top:32.7pt;width:23.65pt;height:15.8pt">
                      <w10:wrap type="none"/>
                      <v:fill o:detectmouseclick="t" type="solid" color2="white"/>
                      <v:stroke color="black" weight="9360" joinstyle="miter" endcap="flat"/>
                    </v:rect>
                  </w:pict>
                </mc:Fallback>
              </mc:AlternateContent>
            </w:r>
          </w:p>
        </w:tc>
      </w:tr>
      <w:tr>
        <w:trPr/>
        <w:tc>
          <w:tcPr>
            <w:tcW w:w="9636" w:type="dxa"/>
            <w:gridSpan w:val="2"/>
            <w:tcBorders/>
            <w:shd w:fill="auto" w:val="clear"/>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16. Пример системы, состоящей из термоактивируемой газовыделяющей наклейки и специализированного газового датчика</w:t>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качестве устройств обнаружения превышения температуры в разных системах могут выступать различные датчики. Например, термоактивируемые газовыделяющие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устройство; бесконтактные инфракрасные датчики; датчики температуры, устанавливаемые непосредственно на контролируемый элемент электрооборудования.</w:t>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tc>
      </w:tr>
    </w:tbl>
    <w:p>
      <w:pPr>
        <w:pStyle w:val="Normal"/>
        <w:ind w:left="0" w:hanging="0"/>
        <w:jc w:val="both"/>
        <w:rPr>
          <w:rFonts w:ascii="Times New Roman" w:hAnsi="Times New Roman"/>
          <w:sz w:val="16"/>
          <w:szCs w:val="16"/>
        </w:rPr>
      </w:pPr>
      <w:r>
        <w:rPr>
          <w:rFonts w:ascii="Times New Roman" w:hAnsi="Times New Roman"/>
          <w:sz w:val="16"/>
          <w:szCs w:val="16"/>
        </w:rPr>
      </w:r>
    </w:p>
    <w:tbl>
      <w:tblPr>
        <w:tblW w:w="5000" w:type="pct"/>
        <w:jc w:val="left"/>
        <w:tblInd w:w="0" w:type="dxa"/>
        <w:tblCellMar>
          <w:top w:w="0" w:type="dxa"/>
          <w:left w:w="108" w:type="dxa"/>
          <w:bottom w:w="0" w:type="dxa"/>
          <w:right w:w="108" w:type="dxa"/>
        </w:tblCellMar>
        <w:tblLook w:val="04a0" w:noVBand="1" w:noHBand="0" w:lastColumn="0" w:firstColumn="1" w:lastRow="0" w:firstRow="1"/>
      </w:tblPr>
      <w:tblGrid>
        <w:gridCol w:w="3209"/>
        <w:gridCol w:w="2999"/>
        <w:gridCol w:w="3429"/>
      </w:tblGrid>
      <w:tr>
        <w:trPr/>
        <w:tc>
          <w:tcPr>
            <w:tcW w:w="9637" w:type="dxa"/>
            <w:gridSpan w:val="3"/>
            <w:tcBorders/>
            <w:shd w:fill="auto" w:val="clear"/>
          </w:tcPr>
          <w:p>
            <w:pPr>
              <w:pStyle w:val="Normal"/>
              <w:jc w:val="center"/>
              <w:rPr>
                <w:sz w:val="28"/>
                <w:szCs w:val="28"/>
                <w:highlight w:val="yellow"/>
              </w:rPr>
            </w:pPr>
            <w:r>
              <w:rPr/>
              <w:drawing>
                <wp:inline distT="0" distB="0" distL="0" distR="0">
                  <wp:extent cx="5939790" cy="2433320"/>
                  <wp:effectExtent l="0" t="0" r="0" b="0"/>
                  <wp:docPr id="137" name="Изображение7"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Изображение7" descr="https://www.thermoelectrika.com/images/0820/sensor-shema-2.jpg"/>
                          <pic:cNvPicPr>
                            <a:picLocks noChangeAspect="1" noChangeArrowheads="1"/>
                          </pic:cNvPicPr>
                        </pic:nvPicPr>
                        <pic:blipFill>
                          <a:blip r:embed="rId39"/>
                          <a:stretch>
                            <a:fillRect/>
                          </a:stretch>
                        </pic:blipFill>
                        <pic:spPr bwMode="auto">
                          <a:xfrm>
                            <a:off x="0" y="0"/>
                            <a:ext cx="5939790" cy="2433320"/>
                          </a:xfrm>
                          <a:prstGeom prst="rect">
                            <a:avLst/>
                          </a:prstGeom>
                        </pic:spPr>
                      </pic:pic>
                    </a:graphicData>
                  </a:graphic>
                </wp:inline>
              </w:drawing>
              <mc:AlternateContent>
                <mc:Choice Requires="wps">
                  <w:drawing>
                    <wp:anchor behindDoc="0" distT="0" distB="0" distL="0" distR="0" simplePos="0" locked="0" layoutInCell="1" allowOverlap="1" relativeHeight="84">
                      <wp:simplePos x="0" y="0"/>
                      <wp:positionH relativeFrom="column">
                        <wp:posOffset>585470</wp:posOffset>
                      </wp:positionH>
                      <wp:positionV relativeFrom="paragraph">
                        <wp:posOffset>13335</wp:posOffset>
                      </wp:positionV>
                      <wp:extent cx="91440" cy="248920"/>
                      <wp:effectExtent l="0" t="0" r="23495" b="18415"/>
                      <wp:wrapNone/>
                      <wp:docPr id="131" name="Rectangle 129"/>
                      <a:graphic xmlns:a="http://schemas.openxmlformats.org/drawingml/2006/main">
                        <a:graphicData uri="http://schemas.microsoft.com/office/word/2010/wordprocessingShape">
                          <wps:wsp>
                            <wps:cNvSpPr/>
                            <wps:spPr>
                              <a:xfrm>
                                <a:off x="0" y="0"/>
                                <a:ext cx="90720" cy="2484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9" fillcolor="black" stroked="t" style="position:absolute;margin-left:46.1pt;margin-top:1.05pt;width:7.1pt;height:19.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85">
                      <wp:simplePos x="0" y="0"/>
                      <wp:positionH relativeFrom="column">
                        <wp:posOffset>1049655</wp:posOffset>
                      </wp:positionH>
                      <wp:positionV relativeFrom="paragraph">
                        <wp:posOffset>13335</wp:posOffset>
                      </wp:positionV>
                      <wp:extent cx="91440" cy="248920"/>
                      <wp:effectExtent l="0" t="0" r="23495" b="18415"/>
                      <wp:wrapNone/>
                      <wp:docPr id="132" name="Rectangle 130"/>
                      <a:graphic xmlns:a="http://schemas.openxmlformats.org/drawingml/2006/main">
                        <a:graphicData uri="http://schemas.microsoft.com/office/word/2010/wordprocessingShape">
                          <wps:wsp>
                            <wps:cNvSpPr/>
                            <wps:spPr>
                              <a:xfrm>
                                <a:off x="0" y="0"/>
                                <a:ext cx="90720" cy="2484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0" fillcolor="black" stroked="t" style="position:absolute;margin-left:82.65pt;margin-top:1.05pt;width:7.1pt;height:19.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86">
                      <wp:simplePos x="0" y="0"/>
                      <wp:positionH relativeFrom="column">
                        <wp:posOffset>987425</wp:posOffset>
                      </wp:positionH>
                      <wp:positionV relativeFrom="paragraph">
                        <wp:posOffset>1635760</wp:posOffset>
                      </wp:positionV>
                      <wp:extent cx="296545" cy="64135"/>
                      <wp:effectExtent l="0" t="0" r="27940" b="12700"/>
                      <wp:wrapNone/>
                      <wp:docPr id="133" name="Rectangle 131"/>
                      <a:graphic xmlns:a="http://schemas.openxmlformats.org/drawingml/2006/main">
                        <a:graphicData uri="http://schemas.microsoft.com/office/word/2010/wordprocessingShape">
                          <wps:wsp>
                            <wps:cNvSpPr/>
                            <wps:spPr>
                              <a:xfrm>
                                <a:off x="0" y="0"/>
                                <a:ext cx="295920" cy="633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1" fillcolor="black" stroked="t" style="position:absolute;margin-left:77.75pt;margin-top:128.8pt;width:23.25pt;height:4.9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87">
                      <wp:simplePos x="0" y="0"/>
                      <wp:positionH relativeFrom="column">
                        <wp:posOffset>2704465</wp:posOffset>
                      </wp:positionH>
                      <wp:positionV relativeFrom="paragraph">
                        <wp:posOffset>1635760</wp:posOffset>
                      </wp:positionV>
                      <wp:extent cx="296545" cy="64135"/>
                      <wp:effectExtent l="0" t="0" r="27940" b="12700"/>
                      <wp:wrapNone/>
                      <wp:docPr id="134" name="Rectangle 132"/>
                      <a:graphic xmlns:a="http://schemas.openxmlformats.org/drawingml/2006/main">
                        <a:graphicData uri="http://schemas.microsoft.com/office/word/2010/wordprocessingShape">
                          <wps:wsp>
                            <wps:cNvSpPr/>
                            <wps:spPr>
                              <a:xfrm>
                                <a:off x="0" y="0"/>
                                <a:ext cx="295920" cy="633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2" fillcolor="black" stroked="t" style="position:absolute;margin-left:212.95pt;margin-top:128.8pt;width:23.25pt;height:4.9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88">
                      <wp:simplePos x="0" y="0"/>
                      <wp:positionH relativeFrom="column">
                        <wp:posOffset>3931285</wp:posOffset>
                      </wp:positionH>
                      <wp:positionV relativeFrom="paragraph">
                        <wp:posOffset>668655</wp:posOffset>
                      </wp:positionV>
                      <wp:extent cx="175260" cy="53340"/>
                      <wp:effectExtent l="0" t="0" r="15875" b="23495"/>
                      <wp:wrapNone/>
                      <wp:docPr id="135" name="Rectangle 133"/>
                      <a:graphic xmlns:a="http://schemas.openxmlformats.org/drawingml/2006/main">
                        <a:graphicData uri="http://schemas.microsoft.com/office/word/2010/wordprocessingShape">
                          <wps:wsp>
                            <wps:cNvSpPr/>
                            <wps:spPr>
                              <a:xfrm>
                                <a:off x="0" y="0"/>
                                <a:ext cx="174600" cy="525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3" fillcolor="black" stroked="t" style="position:absolute;margin-left:309.55pt;margin-top:52.65pt;width:13.7pt;height:4.1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89">
                      <wp:simplePos x="0" y="0"/>
                      <wp:positionH relativeFrom="column">
                        <wp:posOffset>5130800</wp:posOffset>
                      </wp:positionH>
                      <wp:positionV relativeFrom="paragraph">
                        <wp:posOffset>695325</wp:posOffset>
                      </wp:positionV>
                      <wp:extent cx="212090" cy="64770"/>
                      <wp:effectExtent l="0" t="0" r="17145" b="12065"/>
                      <wp:wrapNone/>
                      <wp:docPr id="136" name="Rectangle 134"/>
                      <a:graphic xmlns:a="http://schemas.openxmlformats.org/drawingml/2006/main">
                        <a:graphicData uri="http://schemas.microsoft.com/office/word/2010/wordprocessingShape">
                          <wps:wsp>
                            <wps:cNvSpPr/>
                            <wps:spPr>
                              <a:xfrm>
                                <a:off x="0" y="0"/>
                                <a:ext cx="211320" cy="640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4" fillcolor="black" stroked="t" style="position:absolute;margin-left:404pt;margin-top:54.75pt;width:16.6pt;height:5pt">
                      <w10:wrap type="none"/>
                      <v:fill o:detectmouseclick="t" type="solid" color2="white"/>
                      <v:stroke color="black" weight="9360" joinstyle="miter" endcap="flat"/>
                    </v:rect>
                  </w:pict>
                </mc:Fallback>
              </mc:AlternateContent>
            </w:r>
          </w:p>
        </w:tc>
      </w:tr>
      <w:tr>
        <w:trPr/>
        <w:tc>
          <w:tcPr>
            <w:tcW w:w="3209" w:type="dxa"/>
            <w:tcBorders/>
            <w:shd w:fill="auto" w:val="clear"/>
          </w:tcPr>
          <w:p>
            <w:pPr>
              <w:pStyle w:val="Normal"/>
              <w:spacing w:lineRule="auto" w:line="240"/>
              <w:rPr>
                <w:rFonts w:ascii="Times New Roman" w:hAnsi="Times New Roman"/>
                <w:sz w:val="24"/>
                <w:szCs w:val="24"/>
              </w:rPr>
            </w:pPr>
            <w:r>
              <w:rPr>
                <w:rFonts w:ascii="Times New Roman" w:hAnsi="Times New Roman"/>
                <w:sz w:val="24"/>
                <w:szCs w:val="24"/>
              </w:rPr>
              <w:t>Шаг 1</w:t>
            </w:r>
          </w:p>
          <w:p>
            <w:pPr>
              <w:pStyle w:val="Normal"/>
              <w:spacing w:lineRule="auto" w:line="240"/>
              <w:ind w:left="0" w:hanging="0"/>
              <w:jc w:val="both"/>
              <w:rPr>
                <w:rFonts w:ascii="Times New Roman" w:hAnsi="Times New Roman"/>
                <w:sz w:val="28"/>
                <w:szCs w:val="28"/>
                <w:highlight w:val="yellow"/>
              </w:rPr>
            </w:pPr>
            <w:r>
              <w:rPr>
                <w:rFonts w:ascii="Times New Roman" w:hAnsi="Times New Roman"/>
                <w:sz w:val="24"/>
                <w:szCs w:val="24"/>
              </w:rPr>
              <w:t>Газогенерирующие наклейки, размещенные на силовых контактах, а также смонтированный газовый датчик в электрощитке</w:t>
            </w:r>
          </w:p>
        </w:tc>
        <w:tc>
          <w:tcPr>
            <w:tcW w:w="2999" w:type="dxa"/>
            <w:tcBorders/>
            <w:shd w:fill="auto" w:val="clear"/>
          </w:tcPr>
          <w:p>
            <w:pPr>
              <w:pStyle w:val="Normal"/>
              <w:spacing w:lineRule="auto" w:line="240"/>
              <w:rPr>
                <w:rFonts w:ascii="Times New Roman" w:hAnsi="Times New Roman"/>
                <w:sz w:val="24"/>
                <w:szCs w:val="24"/>
              </w:rPr>
            </w:pPr>
            <w:r>
              <w:rPr>
                <w:rFonts w:ascii="Times New Roman" w:hAnsi="Times New Roman"/>
                <w:sz w:val="24"/>
                <w:szCs w:val="24"/>
              </w:rPr>
              <w:t>Шаг 2</w:t>
            </w:r>
          </w:p>
          <w:p>
            <w:pPr>
              <w:pStyle w:val="Normal"/>
              <w:spacing w:lineRule="auto" w:line="240"/>
              <w:ind w:left="0" w:hanging="0"/>
              <w:jc w:val="both"/>
              <w:rPr>
                <w:rFonts w:ascii="Times New Roman" w:hAnsi="Times New Roman"/>
                <w:sz w:val="28"/>
                <w:szCs w:val="28"/>
                <w:highlight w:val="yellow"/>
              </w:rPr>
            </w:pPr>
            <w:r>
              <w:rPr>
                <w:rFonts w:ascii="Times New Roman" w:hAnsi="Times New Roman"/>
                <w:sz w:val="24"/>
                <w:szCs w:val="24"/>
              </w:rPr>
              <w:t>При нагревании выше 50 – 90ºC индикаторные метки необратимо меняют свои цвета</w:t>
            </w:r>
          </w:p>
        </w:tc>
        <w:tc>
          <w:tcPr>
            <w:tcW w:w="3429" w:type="dxa"/>
            <w:tcBorders/>
            <w:shd w:fill="auto" w:val="clear"/>
          </w:tcPr>
          <w:p>
            <w:pPr>
              <w:pStyle w:val="Normal"/>
              <w:spacing w:lineRule="auto" w:line="240"/>
              <w:rPr>
                <w:rFonts w:ascii="Times New Roman" w:hAnsi="Times New Roman"/>
                <w:sz w:val="24"/>
                <w:szCs w:val="24"/>
              </w:rPr>
            </w:pPr>
            <w:r>
              <w:rPr>
                <w:rFonts w:ascii="Times New Roman" w:hAnsi="Times New Roman"/>
                <w:sz w:val="24"/>
                <w:szCs w:val="24"/>
              </w:rPr>
              <w:t>Шаг 3</w:t>
            </w:r>
          </w:p>
          <w:p>
            <w:pPr>
              <w:pStyle w:val="Normal"/>
              <w:spacing w:lineRule="auto" w:line="240"/>
              <w:ind w:left="0" w:hanging="0"/>
              <w:jc w:val="both"/>
              <w:rPr>
                <w:rFonts w:ascii="Times New Roman" w:hAnsi="Times New Roman"/>
                <w:sz w:val="28"/>
                <w:szCs w:val="28"/>
                <w:highlight w:val="yellow"/>
              </w:rPr>
            </w:pPr>
            <w:r>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trPr/>
        <w:tc>
          <w:tcPr>
            <w:tcW w:w="9637" w:type="dxa"/>
            <w:gridSpan w:val="3"/>
            <w:tcBorders/>
            <w:shd w:fill="auto" w:val="clear"/>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17. Пошаговая схема работы системы непрерывного контроля температуры на основе термоактивируемой газовыделяющей наклейки</w:t>
            </w:r>
          </w:p>
          <w:p>
            <w:pPr>
              <w:pStyle w:val="Normal"/>
              <w:spacing w:lineRule="auto" w:line="240"/>
              <w:ind w:left="0" w:hanging="0"/>
              <w:jc w:val="center"/>
              <w:rPr>
                <w:rFonts w:ascii="Times New Roman" w:hAnsi="Times New Roman"/>
                <w:sz w:val="28"/>
                <w:szCs w:val="28"/>
                <w:highlight w:val="yellow"/>
              </w:rPr>
            </w:pPr>
            <w:r>
              <w:rPr>
                <w:rFonts w:ascii="Times New Roman" w:hAnsi="Times New Roman"/>
                <w:sz w:val="28"/>
                <w:szCs w:val="28"/>
              </w:rPr>
              <w:t xml:space="preserve"> </w:t>
            </w:r>
            <w:r>
              <w:rPr>
                <w:rFonts w:ascii="Times New Roman" w:hAnsi="Times New Roman"/>
                <w:sz w:val="28"/>
                <w:szCs w:val="28"/>
              </w:rPr>
              <w:t>и специализированного газового датчика</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Кроме того, термосистемы можно использовать как системы мониторинга пожарной опасности электроустановок, за счет раннего обнаружения точек чрезмерного нагрева, задолго до начала термической деструкции изоляции в местах установки датчиков.</w:t>
      </w:r>
    </w:p>
    <w:p>
      <w:pPr>
        <w:pStyle w:val="Normal"/>
        <w:ind w:left="0" w:hanging="0"/>
        <w:jc w:val="both"/>
        <w:rPr>
          <w:rFonts w:ascii="Times New Roman" w:hAnsi="Times New Roman"/>
          <w:sz w:val="28"/>
          <w:szCs w:val="28"/>
        </w:rPr>
      </w:pPr>
      <w:r>
        <w:rPr>
          <w:rFonts w:ascii="Times New Roman" w:hAnsi="Times New Roman"/>
          <w:sz w:val="28"/>
          <w:szCs w:val="28"/>
        </w:rPr>
      </w:r>
    </w:p>
    <w:p>
      <w:pPr>
        <w:pStyle w:val="Normal"/>
        <w:ind w:left="0" w:hanging="0"/>
        <w:jc w:val="both"/>
        <w:rPr>
          <w:rFonts w:ascii="Times New Roman" w:hAnsi="Times New Roman"/>
          <w:sz w:val="28"/>
          <w:szCs w:val="28"/>
        </w:rPr>
      </w:pPr>
      <w:r>
        <w:rPr>
          <w:rFonts w:ascii="Times New Roman" w:hAnsi="Times New Roman"/>
          <w:sz w:val="28"/>
          <w:szCs w:val="28"/>
        </w:rPr>
      </w:r>
    </w:p>
    <w:tbl>
      <w:tblPr>
        <w:tblW w:w="9637" w:type="dxa"/>
        <w:jc w:val="left"/>
        <w:tblInd w:w="0" w:type="dxa"/>
        <w:tblCellMar>
          <w:top w:w="0" w:type="dxa"/>
          <w:left w:w="108" w:type="dxa"/>
          <w:bottom w:w="0" w:type="dxa"/>
          <w:right w:w="108" w:type="dxa"/>
        </w:tblCellMar>
        <w:tblLook w:val="04a0" w:noVBand="1" w:noHBand="0" w:lastColumn="0" w:firstColumn="1" w:lastRow="0" w:firstRow="1"/>
      </w:tblPr>
      <w:tblGrid>
        <w:gridCol w:w="4826"/>
        <w:gridCol w:w="4810"/>
      </w:tblGrid>
      <w:tr>
        <w:trPr/>
        <w:tc>
          <w:tcPr>
            <w:tcW w:w="4826" w:type="dxa"/>
            <w:tcBorders/>
            <w:shd w:fill="auto" w:val="clear"/>
          </w:tcPr>
          <w:p>
            <w:pPr>
              <w:pStyle w:val="Normal"/>
              <w:spacing w:lineRule="auto" w:line="240"/>
              <w:ind w:left="0" w:hanging="0"/>
              <w:jc w:val="center"/>
              <w:rPr>
                <w:rFonts w:ascii="Times New Roman" w:hAnsi="Times New Roman"/>
                <w:sz w:val="28"/>
                <w:szCs w:val="28"/>
              </w:rPr>
            </w:pPr>
            <w:r>
              <w:rPr/>
              <w:drawing>
                <wp:inline distT="0" distB="0" distL="0" distR="0">
                  <wp:extent cx="2488565" cy="1995805"/>
                  <wp:effectExtent l="0" t="0" r="0" b="0"/>
                  <wp:docPr id="139"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Рисунок 64" descr="Пирометр Зной с датчиками"/>
                          <pic:cNvPicPr>
                            <a:picLocks noChangeAspect="1" noChangeArrowheads="1"/>
                          </pic:cNvPicPr>
                        </pic:nvPicPr>
                        <pic:blipFill>
                          <a:blip r:embed="rId40"/>
                          <a:stretch>
                            <a:fillRect/>
                          </a:stretch>
                        </pic:blipFill>
                        <pic:spPr bwMode="auto">
                          <a:xfrm>
                            <a:off x="0" y="0"/>
                            <a:ext cx="2488565" cy="1995805"/>
                          </a:xfrm>
                          <a:prstGeom prst="rect">
                            <a:avLst/>
                          </a:prstGeom>
                        </pic:spPr>
                      </pic:pic>
                    </a:graphicData>
                  </a:graphic>
                </wp:inline>
              </w:drawing>
              <mc:AlternateContent>
                <mc:Choice Requires="wps">
                  <w:drawing>
                    <wp:anchor behindDoc="0" distT="0" distB="0" distL="0" distR="0" simplePos="0" locked="0" layoutInCell="1" allowOverlap="1" relativeHeight="90">
                      <wp:simplePos x="0" y="0"/>
                      <wp:positionH relativeFrom="column">
                        <wp:posOffset>854710</wp:posOffset>
                      </wp:positionH>
                      <wp:positionV relativeFrom="paragraph">
                        <wp:posOffset>690880</wp:posOffset>
                      </wp:positionV>
                      <wp:extent cx="471170" cy="100965"/>
                      <wp:effectExtent l="0" t="0" r="24765" b="13970"/>
                      <wp:wrapNone/>
                      <wp:docPr id="138" name="Rectangle 135"/>
                      <a:graphic xmlns:a="http://schemas.openxmlformats.org/drawingml/2006/main">
                        <a:graphicData uri="http://schemas.microsoft.com/office/word/2010/wordprocessingShape">
                          <wps:wsp>
                            <wps:cNvSpPr/>
                            <wps:spPr>
                              <a:xfrm>
                                <a:off x="0" y="0"/>
                                <a:ext cx="470520" cy="1004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5" fillcolor="black" stroked="t" style="position:absolute;margin-left:67.3pt;margin-top:54.4pt;width:37pt;height:7.85pt">
                      <w10:wrap type="none"/>
                      <v:fill o:detectmouseclick="t" type="solid" color2="white"/>
                      <v:stroke color="black" weight="9360" joinstyle="miter" endcap="flat"/>
                    </v:rect>
                  </w:pict>
                </mc:Fallback>
              </mc:AlternateContent>
            </w:r>
          </w:p>
        </w:tc>
        <w:tc>
          <w:tcPr>
            <w:tcW w:w="4810" w:type="dxa"/>
            <w:tcBorders/>
            <w:shd w:fill="auto" w:val="clear"/>
          </w:tcPr>
          <w:p>
            <w:pPr>
              <w:pStyle w:val="Normal"/>
              <w:spacing w:lineRule="auto" w:line="240"/>
              <w:ind w:left="0" w:hanging="0"/>
              <w:jc w:val="center"/>
              <w:rPr>
                <w:rFonts w:ascii="Times New Roman" w:hAnsi="Times New Roman"/>
                <w:sz w:val="28"/>
                <w:szCs w:val="28"/>
              </w:rPr>
            </w:pPr>
            <w:r>
              <w:rPr/>
              <w:drawing>
                <wp:inline distT="0" distB="0" distL="0" distR="0">
                  <wp:extent cx="2393315" cy="2122805"/>
                  <wp:effectExtent l="0" t="0" r="0" b="0"/>
                  <wp:docPr id="140"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Рисунок 68" descr="Датчик ДТП-300"/>
                          <pic:cNvPicPr>
                            <a:picLocks noChangeAspect="1" noChangeArrowheads="1"/>
                          </pic:cNvPicPr>
                        </pic:nvPicPr>
                        <pic:blipFill>
                          <a:blip r:embed="rId41"/>
                          <a:stretch>
                            <a:fillRect/>
                          </a:stretch>
                        </pic:blipFill>
                        <pic:spPr bwMode="auto">
                          <a:xfrm>
                            <a:off x="0" y="0"/>
                            <a:ext cx="2393315" cy="2122805"/>
                          </a:xfrm>
                          <a:prstGeom prst="rect">
                            <a:avLst/>
                          </a:prstGeom>
                        </pic:spPr>
                      </pic:pic>
                    </a:graphicData>
                  </a:graphic>
                </wp:inline>
              </w:drawing>
            </w:r>
          </w:p>
        </w:tc>
      </w:tr>
      <w:tr>
        <w:trPr/>
        <w:tc>
          <w:tcPr>
            <w:tcW w:w="9636" w:type="dxa"/>
            <w:gridSpan w:val="2"/>
            <w:tcBorders/>
            <w:shd w:fill="auto" w:val="clear"/>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18. Пример системы многоканального бесконтактного температурного контроля на основе бесконтактных пирометрических датчиков</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ind w:left="0" w:hanging="0"/>
        <w:jc w:val="both"/>
        <w:rPr>
          <w:rFonts w:ascii="Times New Roman" w:hAnsi="Times New Roman"/>
          <w:sz w:val="28"/>
          <w:szCs w:val="28"/>
        </w:rPr>
      </w:pPr>
      <w:r>
        <w:rPr>
          <w:rFonts w:ascii="Times New Roman" w:hAnsi="Times New Roman"/>
          <w:sz w:val="28"/>
          <w:szCs w:val="28"/>
        </w:rPr>
      </w:r>
    </w:p>
    <w:tbl>
      <w:tblPr>
        <w:tblW w:w="9637" w:type="dxa"/>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shd w:fill="auto" w:val="clear"/>
          </w:tcPr>
          <w:p>
            <w:pPr>
              <w:pStyle w:val="Normal"/>
              <w:spacing w:lineRule="auto" w:line="240"/>
              <w:ind w:left="0" w:hanging="0"/>
              <w:jc w:val="center"/>
              <w:rPr>
                <w:rFonts w:ascii="Times New Roman" w:hAnsi="Times New Roman"/>
                <w:b/>
                <w:b/>
                <w:sz w:val="28"/>
                <w:szCs w:val="28"/>
              </w:rPr>
            </w:pPr>
            <w:r>
              <w:rPr/>
              <w:drawing>
                <wp:inline distT="0" distB="0" distL="0" distR="0">
                  <wp:extent cx="2607945" cy="2886075"/>
                  <wp:effectExtent l="0" t="0" r="0" b="0"/>
                  <wp:docPr id="142"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Рисунок 70" descr="Схема подключения основных компонентов системы ПТС-1000."/>
                          <pic:cNvPicPr>
                            <a:picLocks noChangeAspect="1" noChangeArrowheads="1"/>
                          </pic:cNvPicPr>
                        </pic:nvPicPr>
                        <pic:blipFill>
                          <a:blip r:embed="rId42"/>
                          <a:stretch>
                            <a:fillRect/>
                          </a:stretch>
                        </pic:blipFill>
                        <pic:spPr bwMode="auto">
                          <a:xfrm>
                            <a:off x="0" y="0"/>
                            <a:ext cx="2607945" cy="2886075"/>
                          </a:xfrm>
                          <a:prstGeom prst="rect">
                            <a:avLst/>
                          </a:prstGeom>
                        </pic:spPr>
                      </pic:pic>
                    </a:graphicData>
                  </a:graphic>
                </wp:inline>
              </w:drawing>
              <mc:AlternateContent>
                <mc:Choice Requires="wps">
                  <w:drawing>
                    <wp:anchor behindDoc="0" distT="0" distB="0" distL="0" distR="0" simplePos="0" locked="0" layoutInCell="1" allowOverlap="1" relativeHeight="91">
                      <wp:simplePos x="0" y="0"/>
                      <wp:positionH relativeFrom="column">
                        <wp:posOffset>2646680</wp:posOffset>
                      </wp:positionH>
                      <wp:positionV relativeFrom="paragraph">
                        <wp:posOffset>215265</wp:posOffset>
                      </wp:positionV>
                      <wp:extent cx="302260" cy="91440"/>
                      <wp:effectExtent l="0" t="0" r="22225" b="23495"/>
                      <wp:wrapNone/>
                      <wp:docPr id="141" name="Rectangle 136"/>
                      <a:graphic xmlns:a="http://schemas.openxmlformats.org/drawingml/2006/main">
                        <a:graphicData uri="http://schemas.microsoft.com/office/word/2010/wordprocessingShape">
                          <wps:wsp>
                            <wps:cNvSpPr/>
                            <wps:spPr>
                              <a:xfrm>
                                <a:off x="0" y="0"/>
                                <a:ext cx="30168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6" fillcolor="black" stroked="t" style="position:absolute;margin-left:208.4pt;margin-top:16.95pt;width:23.7pt;height:7.1pt">
                      <w10:wrap type="none"/>
                      <v:fill o:detectmouseclick="t" type="solid" color2="white"/>
                      <v:stroke color="black" weight="9360" joinstyle="miter" endcap="flat"/>
                    </v:rect>
                  </w:pict>
                </mc:Fallback>
              </mc:AlternateContent>
            </w:r>
          </w:p>
        </w:tc>
      </w:tr>
      <w:tr>
        <w:trPr/>
        <w:tc>
          <w:tcPr>
            <w:tcW w:w="9637" w:type="dxa"/>
            <w:tcBorders/>
            <w:shd w:fill="auto" w:val="clear"/>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 xml:space="preserve">Рисунок 19. Пример интеллектуальной системы контроля температуры высоковольтных кабельных линий на основе распределенного </w:t>
            </w:r>
          </w:p>
          <w:p>
            <w:pPr>
              <w:pStyle w:val="Normal"/>
              <w:spacing w:lineRule="auto" w:line="240"/>
              <w:ind w:left="0" w:hanging="0"/>
              <w:jc w:val="center"/>
              <w:rPr>
                <w:rFonts w:ascii="Times New Roman" w:hAnsi="Times New Roman"/>
                <w:b/>
                <w:b/>
                <w:sz w:val="28"/>
                <w:szCs w:val="28"/>
              </w:rPr>
            </w:pPr>
            <w:r>
              <w:rPr>
                <w:rFonts w:ascii="Times New Roman" w:hAnsi="Times New Roman"/>
                <w:sz w:val="28"/>
                <w:szCs w:val="28"/>
              </w:rPr>
              <w:t>датчика температуры</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b/>
          <w:b/>
          <w:sz w:val="28"/>
          <w:szCs w:val="28"/>
        </w:rPr>
      </w:pPr>
      <w:r>
        <w:rPr>
          <w:rFonts w:ascii="Times New Roman" w:hAnsi="Times New Roman"/>
          <w:b/>
          <w:sz w:val="28"/>
          <w:szCs w:val="28"/>
        </w:rPr>
        <w:t>Тепловизионная диагностика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основе тепловизионной диагностики лежит тепловой метод неразрушающего контроля, т.е. тепловизионные обследования с целью выявления пожароопасных участков и узлов в электрооборудовании и электропроводке.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качестве технического средства тепловизионной диагностики применяется тепловизор. Тепловизор – это оптико-электронный измерительный прибор, работающий в инфракрасной области электромагнитного спектра.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shd w:fill="auto" w:val="clear"/>
          </w:tcPr>
          <w:p>
            <w:pPr>
              <w:pStyle w:val="Normal"/>
              <w:spacing w:lineRule="auto" w:line="240"/>
              <w:ind w:left="425" w:hanging="0"/>
              <w:jc w:val="center"/>
              <w:rPr>
                <w:szCs w:val="28"/>
              </w:rPr>
            </w:pPr>
            <w:r>
              <w:rPr/>
              <w:drawing>
                <wp:inline distT="0" distB="0" distL="0" distR="0">
                  <wp:extent cx="5390515" cy="2564130"/>
                  <wp:effectExtent l="0" t="0" r="0" b="0"/>
                  <wp:docPr id="143" name="Изображение8"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Изображение8" descr="Обследование электрооборудования тепловизором"/>
                          <pic:cNvPicPr>
                            <a:picLocks noChangeAspect="1" noChangeArrowheads="1"/>
                          </pic:cNvPicPr>
                        </pic:nvPicPr>
                        <pic:blipFill>
                          <a:blip r:embed="rId43"/>
                          <a:srcRect l="1820" t="3513" r="1866" b="3779"/>
                          <a:stretch>
                            <a:fillRect/>
                          </a:stretch>
                        </pic:blipFill>
                        <pic:spPr bwMode="auto">
                          <a:xfrm>
                            <a:off x="0" y="0"/>
                            <a:ext cx="5390515" cy="2564130"/>
                          </a:xfrm>
                          <a:prstGeom prst="rect">
                            <a:avLst/>
                          </a:prstGeom>
                        </pic:spPr>
                      </pic:pic>
                    </a:graphicData>
                  </a:graphic>
                </wp:inline>
              </w:drawing>
            </w:r>
          </w:p>
        </w:tc>
      </w:tr>
      <w:tr>
        <w:trPr/>
        <w:tc>
          <w:tcPr>
            <w:tcW w:w="9637" w:type="dxa"/>
            <w:tcBorders/>
            <w:shd w:fill="auto" w:val="clear"/>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Cs w:val="28"/>
              </w:rPr>
            </w:pPr>
            <w:r>
              <w:rPr>
                <w:rFonts w:ascii="Times New Roman" w:hAnsi="Times New Roman"/>
                <w:sz w:val="28"/>
                <w:szCs w:val="28"/>
              </w:rPr>
              <w:t>Рисунок 20. Пример проведения тепловизионного контроля электрошкафа</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Кратко метод тепловизионной диагностики пожарной безопасности эксплуатируемого электрооборудования можно описать следующим образом. Каждый объект имеет температуру, причем в разных точках она разная. Как правило, отклонение температуры в ту или иную сторону свидетельствует о какой-то неоднородности, дефекте. Тепловизор как видеокамера охватывает всю панораму объекта, выводит на экран и фиксирует в памяти весь спектр 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Неоспоримыми преимуществами тепловизионного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рабочего места. При этом метод высокопроизводителен, к тому же он дает возможность практически мгновенно, «с первого взгляда», указать место дефекта, предварительно определить степень дефектности. Кроме этого метод отличается простотой документирования дефектов и возможностью определения дефектов на ранней стадии развития. Он позволяет с достаточной степенью точности диагностировать состояние не только открытых элементов электрооборудования, таких как контактные соединения в электрических щитках и вводных щитах, но и состояние розеток и выключателей, которые закрыты корпусами, а также электрических проводок, выполненных различными способами.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shd w:fill="auto" w:val="clear"/>
          </w:tcPr>
          <w:p>
            <w:pPr>
              <w:pStyle w:val="Normal"/>
              <w:spacing w:lineRule="auto" w:line="240"/>
              <w:ind w:left="0" w:hanging="0"/>
              <w:jc w:val="center"/>
              <w:rPr>
                <w:rFonts w:ascii="Times New Roman" w:hAnsi="Times New Roman"/>
                <w:sz w:val="28"/>
                <w:szCs w:val="28"/>
              </w:rPr>
            </w:pPr>
            <w:r>
              <w:rPr/>
              <w:drawing>
                <wp:inline distT="0" distB="0" distL="0" distR="0">
                  <wp:extent cx="2946400" cy="2294890"/>
                  <wp:effectExtent l="0" t="0" r="0" b="0"/>
                  <wp:docPr id="144"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Рисунок 138" descr="D:\Термограммы на выставку\Прегрев контактного соединения 1.jpg"/>
                          <pic:cNvPicPr>
                            <a:picLocks noChangeAspect="1" noChangeArrowheads="1"/>
                          </pic:cNvPicPr>
                        </pic:nvPicPr>
                        <pic:blipFill>
                          <a:blip r:embed="rId44"/>
                          <a:srcRect l="7395" t="0" r="0" b="0"/>
                          <a:stretch>
                            <a:fillRect/>
                          </a:stretch>
                        </pic:blipFill>
                        <pic:spPr bwMode="auto">
                          <a:xfrm>
                            <a:off x="0" y="0"/>
                            <a:ext cx="2946400" cy="2294890"/>
                          </a:xfrm>
                          <a:prstGeom prst="rect">
                            <a:avLst/>
                          </a:prstGeom>
                        </pic:spPr>
                      </pic:pic>
                    </a:graphicData>
                  </a:graphic>
                </wp:inline>
              </w:drawing>
            </w:r>
          </w:p>
        </w:tc>
      </w:tr>
      <w:tr>
        <w:trPr/>
        <w:tc>
          <w:tcPr>
            <w:tcW w:w="9637" w:type="dxa"/>
            <w:tcBorders>
              <w:top w:val="nil"/>
              <w:left w:val="nil"/>
              <w:bottom w:val="nil"/>
              <w:right w:val="nil"/>
            </w:tcBorders>
            <w:shd w:fill="auto" w:val="clear"/>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21. Пример термограммы контактных соединений с температурной шкалой</w:t>
            </w:r>
          </w:p>
        </w:tc>
      </w:tr>
    </w:tbl>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xml:space="preserve">Суть тепловизионной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 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 </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Условия и порядок проведения тепловизионной диагностики эксплуатируемого электрооборудования жилых и общественных зданий устанавливают методические рекомендации [6]. Они направлены на профилактику пожарной безопасности электрооборудования жилых и общественных зданий и позволяют контролировать и оценивать состояние пожарной опасности элементов электрооборудования, которые ранее не могли быть обследованы, таких как: розетки, выключатели и электрические проводки выполненных различными способами, что является актуальным моментом в области обеспечения пожарной безопасности жилых и общественных зданий.</w:t>
      </w:r>
    </w:p>
    <w:p>
      <w:pPr>
        <w:pStyle w:val="Normal"/>
        <w:ind w:left="0" w:firstLine="567"/>
        <w:jc w:val="both"/>
        <w:rPr>
          <w:rFonts w:ascii="Times New Roman" w:hAnsi="Times New Roman"/>
          <w:sz w:val="28"/>
          <w:szCs w:val="28"/>
        </w:rPr>
      </w:pPr>
      <w:r>
        <w:rPr>
          <w:rFonts w:ascii="Times New Roman" w:hAnsi="Times New Roman"/>
          <w:sz w:val="28"/>
          <w:szCs w:val="28"/>
        </w:rPr>
      </w:r>
    </w:p>
    <w:tbl>
      <w:tblPr>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shd w:fill="auto" w:val="clear"/>
          </w:tcPr>
          <w:p>
            <w:pPr>
              <w:pStyle w:val="Normal"/>
              <w:spacing w:lineRule="auto" w:line="240"/>
              <w:ind w:left="0" w:hanging="0"/>
              <w:jc w:val="center"/>
              <w:rPr>
                <w:rFonts w:ascii="Times New Roman" w:hAnsi="Times New Roman"/>
                <w:sz w:val="28"/>
                <w:szCs w:val="28"/>
              </w:rPr>
            </w:pPr>
            <w:r>
              <w:rPr/>
              <w:drawing>
                <wp:inline distT="0" distB="0" distL="0" distR="0">
                  <wp:extent cx="2881630" cy="1990090"/>
                  <wp:effectExtent l="0" t="0" r="0" b="0"/>
                  <wp:docPr id="145"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Изображение9" descr=""/>
                          <pic:cNvPicPr>
                            <a:picLocks noChangeAspect="1" noChangeArrowheads="1"/>
                          </pic:cNvPicPr>
                        </pic:nvPicPr>
                        <pic:blipFill>
                          <a:blip r:embed="rId45"/>
                          <a:stretch>
                            <a:fillRect/>
                          </a:stretch>
                        </pic:blipFill>
                        <pic:spPr bwMode="auto">
                          <a:xfrm>
                            <a:off x="0" y="0"/>
                            <a:ext cx="2881630" cy="1990090"/>
                          </a:xfrm>
                          <a:prstGeom prst="rect">
                            <a:avLst/>
                          </a:prstGeom>
                        </pic:spPr>
                      </pic:pic>
                    </a:graphicData>
                  </a:graphic>
                </wp:inline>
              </w:drawing>
            </w:r>
          </w:p>
        </w:tc>
      </w:tr>
      <w:tr>
        <w:trPr/>
        <w:tc>
          <w:tcPr>
            <w:tcW w:w="9637" w:type="dxa"/>
            <w:tcBorders/>
            <w:shd w:fill="auto" w:val="clear"/>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 xml:space="preserve">Рисунок 22. Пример обнаружения пожароопасного разогрева болтового контактного соединения </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 помощью тепловизионной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устранен.</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Допускается использовать другие методики тепловизионной диагностики, если область их применения соответствует области применения настоящих методических рекомендаций.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 Кроме того критерии оценки пожарной опасности при тепловизионной диагностике приведены в методических рекомендациях [6].</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Диагностика электрооборудования тепловым методом неразрушающего контроля (тепловизионная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Ростехнадзора.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Для проведения тепловизионной диагностики могут привлекаться сторонние организации, аккредитованные в установленном порядке на тепловой метод неразрушающего контроля.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r>
        <w:br w:type="page"/>
      </w:r>
    </w:p>
    <w:p>
      <w:pPr>
        <w:pStyle w:val="Normal"/>
        <w:spacing w:lineRule="auto" w:line="312"/>
        <w:ind w:left="0" w:hanging="0"/>
        <w:jc w:val="center"/>
        <w:rPr>
          <w:rFonts w:ascii="Times New Roman" w:hAnsi="Times New Roman"/>
          <w:b/>
          <w:b/>
          <w:sz w:val="28"/>
          <w:szCs w:val="28"/>
        </w:rPr>
      </w:pPr>
      <w:r>
        <w:rPr>
          <w:rFonts w:ascii="Times New Roman" w:hAnsi="Times New Roman"/>
          <w:b/>
          <w:sz w:val="28"/>
          <w:szCs w:val="28"/>
        </w:rPr>
        <w:t>Список литературы</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 Технический регламент Таможенного союза «О безопасности низковольтного оборудования» (ТР ТС 004/2011).</w:t>
      </w:r>
    </w:p>
    <w:p>
      <w:pPr>
        <w:pStyle w:val="Normal"/>
        <w:spacing w:lineRule="auto" w:line="312"/>
        <w:ind w:left="0" w:firstLine="567"/>
        <w:jc w:val="both"/>
        <w:rPr/>
      </w:pPr>
      <w:r>
        <w:rPr>
          <w:rFonts w:ascii="Times New Roman" w:hAnsi="Times New Roman"/>
          <w:sz w:val="28"/>
          <w:szCs w:val="28"/>
        </w:rPr>
        <w:t xml:space="preserve">2. Федеральный закон от </w:t>
      </w:r>
      <w:hyperlink r:id="rId46">
        <w:r>
          <w:rPr>
            <w:rStyle w:val="ListLabel88"/>
            <w:rFonts w:ascii="Times New Roman" w:hAnsi="Times New Roman"/>
            <w:sz w:val="28"/>
            <w:szCs w:val="28"/>
          </w:rPr>
          <w:t>21 декабря 1994 года № 69-ФЗ «О пожарной безопасности</w:t>
        </w:r>
      </w:hyperlink>
      <w:r>
        <w:rPr>
          <w:rFonts w:ascii="Times New Roman" w:hAnsi="Times New Roman"/>
          <w:sz w:val="28"/>
          <w:szCs w:val="28"/>
        </w:rPr>
        <w:t>» (с изменениями на 22 декабря 2020 года).</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3. Электротехнические причины пожара. – URL: https://fireman.club/statyi-polzovateley/elektrotexnicheskie-prichiny-pozhara/ (дата обращения: 06.09.2021).</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4. Короткое замыкание: причины и профилактика. - URL: https://altadm.ru/news/2571 (дата обращения 16.09.2021).</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5. Опасности перегрузки электросети. - URL: https:// sch1285sz.mskobr.ru/files/opasnosti_peregruzki_e_lektroseti.pdf (дата обращения 16.09.2021).</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6. Проверка пожарной опасности электрооборудования жилых и общественных зданий с помощью тепловизора: методические рекомендации.</w:t>
        <w:br/>
        <w:t>М.: ВНИИПО, 2014. 28 с.</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 xml:space="preserve">7. ГОСТ </w:t>
      </w:r>
      <w:r>
        <w:rPr>
          <w:rFonts w:ascii="Times New Roman" w:hAnsi="Times New Roman"/>
          <w:sz w:val="28"/>
          <w:szCs w:val="28"/>
          <w:lang w:val="en-US"/>
        </w:rPr>
        <w:t>IEC</w:t>
      </w:r>
      <w:r>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8. ГОСТ IEC 61009-1-2020 Выключатели автоматические, срабатывающие от остаточного тока, со встроенной защитой от тока перегрузки, бытовые и аналогичного назначения. Часть 1. Общие правила.</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9. Правила устройства электроустановок.</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10. СП 256.1325800.2016 Электроустановки жилых и общественных зданий. Правила проектирования и монтажа.</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11. СП 31-110-2003 Проектирование и монтаж электроустановок жилых и общественных зданий.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12. ГОСТ IEC 60898-1-2020 Аппаратура малогабаритная электрическая. Автоматические выключатели для защиты от сверхтоков бытового и аналогичного назначения. Часть 1. Автоматические выключатели для переменного тока.</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13. https://luminophor.ru/catalog/termoindikatornye-materialy/</w:t>
      </w:r>
    </w:p>
    <w:p>
      <w:pPr>
        <w:pStyle w:val="Normal"/>
        <w:spacing w:lineRule="auto" w:line="312"/>
        <w:ind w:left="0" w:firstLine="567"/>
        <w:jc w:val="both"/>
        <w:rPr/>
      </w:pPr>
      <w:r>
        <w:rPr>
          <w:rFonts w:ascii="Times New Roman" w:hAnsi="Times New Roman"/>
          <w:sz w:val="28"/>
          <w:szCs w:val="28"/>
        </w:rPr>
        <w:t>14. </w:t>
      </w:r>
      <w:hyperlink r:id="rId47">
        <w:r>
          <w:rPr>
            <w:rStyle w:val="ListLabel88"/>
            <w:rFonts w:ascii="Times New Roman" w:hAnsi="Times New Roman"/>
            <w:sz w:val="28"/>
            <w:szCs w:val="28"/>
          </w:rPr>
          <w:t>https://www.thermoelectrika.com</w:t>
        </w:r>
      </w:hyperlink>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15. Правила технической эксплуатации электроустановок потребителей (с изменениями на 13 сентября 2018 года).</w:t>
      </w:r>
      <w:r>
        <w:br w:type="page"/>
      </w:r>
    </w:p>
    <w:p>
      <w:pPr>
        <w:pStyle w:val="Normal"/>
        <w:spacing w:lineRule="auto" w:line="312"/>
        <w:ind w:hanging="0"/>
        <w:jc w:val="right"/>
        <w:rPr/>
      </w:pPr>
      <w:r>
        <w:rPr/>
      </w:r>
    </w:p>
    <w:sectPr>
      <w:headerReference w:type="default" r:id="rId48"/>
      <w:footerReference w:type="default" r:id="rId49"/>
      <w:type w:val="nextPage"/>
      <w:pgSz w:w="11906" w:h="16838"/>
      <w:pgMar w:left="1418" w:right="851" w:header="709" w:top="851" w:footer="709"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Times New Roman">
    <w:charset w:val="01"/>
    <w:family w:val="roman"/>
    <w:pitch w:val="default"/>
  </w:font>
  <w:font w:name="Cambria">
    <w:charset w:val="01"/>
    <w:family w:val="roman"/>
    <w:pitch w:val="default"/>
  </w:font>
  <w:font w:name="Arial">
    <w:charset w:val="01"/>
    <w:family w:val="roman"/>
    <w:pitch w:val="default"/>
  </w:font>
  <w:font w:name="Tahoma">
    <w:charset w:val="01"/>
    <w:family w:val="roman"/>
    <w:pitch w:val="default"/>
  </w:font>
  <w:font w:name="Courier New">
    <w:charset w:val="01"/>
    <w:family w:val="roman"/>
    <w:pitch w:val="default"/>
  </w:font>
  <w:font w:name="Arial Narrow">
    <w:charset w:val="01"/>
    <w:family w:val="roman"/>
    <w:pitch w:val="default"/>
  </w:font>
  <w:font w:name="PT Astra Serif">
    <w:charset w:val="01"/>
    <w:family w:val="roman"/>
    <w:pitch w:val="default"/>
  </w:font>
  <w:font w:name="Univers">
    <w:charset w:val="01"/>
    <w:family w:val="roman"/>
    <w:pitch w:val="default"/>
  </w:font>
  <w:font w:name="Helvetica">
    <w:altName w:val="Arial"/>
    <w:charset w:val="01"/>
    <w:family w:val="roman"/>
    <w:pitch w:val="default"/>
  </w:font>
  <w:font w:name="Lucida Grande">
    <w:charset w:val="01"/>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9"/>
      <w:ind w:left="0" w:hanging="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9"/>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9"/>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9"/>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9"/>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01321425"/>
    </w:sdtPr>
    <w:sdtContent>
      <w:p>
        <w:pPr>
          <w:pStyle w:val="Style28"/>
          <w:jc w:val="center"/>
          <w:rPr/>
        </w:pPr>
        <w:r>
          <w:rPr>
            <w:rFonts w:ascii="Times New Roman" w:hAnsi="Times New Roman"/>
            <w:sz w:val="24"/>
            <w:szCs w:val="24"/>
          </w:rPr>
          <w:fldChar w:fldCharType="begin"/>
        </w:r>
        <w:r>
          <w:rPr>
            <w:sz w:val="24"/>
            <w:szCs w:val="24"/>
            <w:rFonts w:ascii="Times New Roman" w:hAnsi="Times New Roman"/>
          </w:rPr>
          <w:instrText> PAGE </w:instrText>
        </w:r>
        <w:r>
          <w:rPr>
            <w:sz w:val="24"/>
            <w:szCs w:val="24"/>
            <w:rFonts w:ascii="Times New Roman" w:hAnsi="Times New Roman"/>
          </w:rPr>
          <w:fldChar w:fldCharType="separate"/>
        </w:r>
        <w:r>
          <w:rPr>
            <w:sz w:val="24"/>
            <w:szCs w:val="24"/>
            <w:rFonts w:ascii="Times New Roman" w:hAnsi="Times New Roman"/>
          </w:rPr>
          <w:t>0</w:t>
        </w:r>
        <w:r>
          <w:rPr>
            <w:sz w:val="24"/>
            <w:szCs w:val="24"/>
            <w:rFonts w:ascii="Times New Roman" w:hAnsi="Times New Roman"/>
          </w:rPr>
          <w:fldChar w:fldCharType="end"/>
        </w:r>
      </w:p>
      <w:p>
        <w:pPr>
          <w:pStyle w:val="Style28"/>
          <w:rPr/>
        </w:pPr>
        <w:r>
          <w:rPr/>
        </w:r>
      </w:p>
    </w:sdtContent>
  </w:sdt>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2092763193"/>
    </w:sdtPr>
    <w:sdtContent>
      <w:p>
        <w:pPr>
          <w:pStyle w:val="Style28"/>
          <w:jc w:val="center"/>
          <w:rPr/>
        </w:pPr>
        <w:r>
          <w:rPr>
            <w:rFonts w:ascii="Times New Roman" w:hAnsi="Times New Roman"/>
            <w:sz w:val="24"/>
            <w:szCs w:val="24"/>
          </w:rPr>
          <w:fldChar w:fldCharType="begin"/>
        </w:r>
        <w:r>
          <w:rPr>
            <w:sz w:val="24"/>
            <w:szCs w:val="24"/>
            <w:rFonts w:ascii="Times New Roman" w:hAnsi="Times New Roman"/>
          </w:rPr>
          <w:instrText> PAGE </w:instrText>
        </w:r>
        <w:r>
          <w:rPr>
            <w:sz w:val="24"/>
            <w:szCs w:val="24"/>
            <w:rFonts w:ascii="Times New Roman" w:hAnsi="Times New Roman"/>
          </w:rPr>
          <w:fldChar w:fldCharType="separate"/>
        </w:r>
        <w:r>
          <w:rPr>
            <w:sz w:val="24"/>
            <w:szCs w:val="24"/>
            <w:rFonts w:ascii="Times New Roman" w:hAnsi="Times New Roman"/>
          </w:rPr>
          <w:t>0</w:t>
        </w:r>
        <w:r>
          <w:rPr>
            <w:sz w:val="24"/>
            <w:szCs w:val="24"/>
            <w:rFonts w:ascii="Times New Roman" w:hAnsi="Times New Roman"/>
          </w:rPr>
          <w:fldChar w:fldCharType="end"/>
        </w:r>
      </w:p>
      <w:p>
        <w:pPr>
          <w:pStyle w:val="Style28"/>
          <w:rPr/>
        </w:pPr>
        <w:r>
          <w:rPr/>
        </w:r>
      </w:p>
    </w:sdtContent>
  </w:sdt>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587563674"/>
    </w:sdtPr>
    <w:sdtContent>
      <w:p>
        <w:pPr>
          <w:pStyle w:val="Style28"/>
          <w:jc w:val="center"/>
          <w:rPr/>
        </w:pPr>
        <w:r>
          <w:rPr>
            <w:rFonts w:ascii="Times New Roman" w:hAnsi="Times New Roman"/>
            <w:sz w:val="24"/>
            <w:szCs w:val="24"/>
          </w:rPr>
          <w:fldChar w:fldCharType="begin"/>
        </w:r>
        <w:r>
          <w:rPr>
            <w:sz w:val="24"/>
            <w:szCs w:val="24"/>
            <w:rFonts w:ascii="Times New Roman" w:hAnsi="Times New Roman"/>
          </w:rPr>
          <w:instrText> PAGE </w:instrText>
        </w:r>
        <w:r>
          <w:rPr>
            <w:sz w:val="24"/>
            <w:szCs w:val="24"/>
            <w:rFonts w:ascii="Times New Roman" w:hAnsi="Times New Roman"/>
          </w:rPr>
          <w:fldChar w:fldCharType="separate"/>
        </w:r>
        <w:r>
          <w:rPr>
            <w:sz w:val="24"/>
            <w:szCs w:val="24"/>
            <w:rFonts w:ascii="Times New Roman" w:hAnsi="Times New Roman"/>
          </w:rPr>
          <w:t>0</w:t>
        </w:r>
        <w:r>
          <w:rPr>
            <w:sz w:val="24"/>
            <w:szCs w:val="24"/>
            <w:rFonts w:ascii="Times New Roman" w:hAnsi="Times New Roman"/>
          </w:rPr>
          <w:fldChar w:fldCharType="end"/>
        </w:r>
      </w:p>
      <w:p>
        <w:pPr>
          <w:pStyle w:val="Style28"/>
          <w:rPr/>
        </w:pPr>
        <w:r>
          <w:rPr/>
        </w:r>
      </w:p>
    </w:sdtContent>
  </w:sdt>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517053090"/>
    </w:sdtPr>
    <w:sdtContent>
      <w:p>
        <w:pPr>
          <w:pStyle w:val="Style28"/>
          <w:jc w:val="center"/>
          <w:rPr/>
        </w:pPr>
        <w:r>
          <w:rPr>
            <w:rFonts w:ascii="Times New Roman" w:hAnsi="Times New Roman"/>
            <w:sz w:val="24"/>
            <w:szCs w:val="24"/>
          </w:rPr>
          <w:fldChar w:fldCharType="begin"/>
        </w:r>
        <w:r>
          <w:rPr>
            <w:sz w:val="24"/>
            <w:szCs w:val="24"/>
            <w:rFonts w:ascii="Times New Roman" w:hAnsi="Times New Roman"/>
          </w:rPr>
          <w:instrText> PAGE </w:instrText>
        </w:r>
        <w:r>
          <w:rPr>
            <w:sz w:val="24"/>
            <w:szCs w:val="24"/>
            <w:rFonts w:ascii="Times New Roman" w:hAnsi="Times New Roman"/>
          </w:rPr>
          <w:fldChar w:fldCharType="separate"/>
        </w:r>
        <w:r>
          <w:rPr>
            <w:sz w:val="24"/>
            <w:szCs w:val="24"/>
            <w:rFonts w:ascii="Times New Roman" w:hAnsi="Times New Roman"/>
          </w:rPr>
          <w:t>0</w:t>
        </w:r>
        <w:r>
          <w:rPr>
            <w:sz w:val="24"/>
            <w:szCs w:val="24"/>
            <w:rFonts w:ascii="Times New Roman" w:hAnsi="Times New Roman"/>
          </w:rPr>
          <w:fldChar w:fldCharType="end"/>
        </w:r>
      </w:p>
      <w:p>
        <w:pPr>
          <w:pStyle w:val="Style28"/>
          <w:rPr/>
        </w:pPr>
        <w:r>
          <w:rPr/>
        </w:r>
      </w:p>
    </w:sdtContent>
  </w:sdt>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2100282634"/>
    </w:sdtPr>
    <w:sdtContent>
      <w:p>
        <w:pPr>
          <w:pStyle w:val="Style28"/>
          <w:jc w:val="center"/>
          <w:rPr/>
        </w:pPr>
        <w:r>
          <w:rPr>
            <w:rFonts w:ascii="Times New Roman" w:hAnsi="Times New Roman"/>
            <w:sz w:val="24"/>
            <w:szCs w:val="24"/>
          </w:rPr>
          <w:fldChar w:fldCharType="begin"/>
        </w:r>
        <w:r>
          <w:rPr>
            <w:sz w:val="24"/>
            <w:szCs w:val="24"/>
            <w:rFonts w:ascii="Times New Roman" w:hAnsi="Times New Roman"/>
          </w:rPr>
          <w:instrText> PAGE </w:instrText>
        </w:r>
        <w:r>
          <w:rPr>
            <w:sz w:val="24"/>
            <w:szCs w:val="24"/>
            <w:rFonts w:ascii="Times New Roman" w:hAnsi="Times New Roman"/>
          </w:rPr>
          <w:fldChar w:fldCharType="separate"/>
        </w:r>
        <w:r>
          <w:rPr>
            <w:sz w:val="24"/>
            <w:szCs w:val="24"/>
            <w:rFonts w:ascii="Times New Roman" w:hAnsi="Times New Roman"/>
          </w:rPr>
          <w:t>0</w:t>
        </w:r>
        <w:r>
          <w:rPr>
            <w:sz w:val="24"/>
            <w:szCs w:val="24"/>
            <w:rFonts w:ascii="Times New Roman" w:hAnsi="Times New Roman"/>
          </w:rPr>
          <w:fldChar w:fldCharType="end"/>
        </w:r>
      </w:p>
      <w:p>
        <w:pPr>
          <w:pStyle w:val="Style28"/>
          <w:rPr/>
        </w:pPr>
        <w:r>
          <w:rPr/>
        </w:r>
      </w:p>
    </w:sdtContent>
  </w:sdt>
</w:hdr>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ru-RU" w:eastAsia="ru-RU" w:bidi="ar-SA"/>
      </w:rPr>
    </w:rPrDefault>
    <w:pPrDefault>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0" w:semiHidden="1" w:unhideWhenUsed="1"/>
    <w:lsdException w:name="toc 5" w:uiPriority="0" w:semiHidden="1" w:unhideWhenUsed="1"/>
    <w:lsdException w:name="toc 6" w:uiPriority="0" w:semiHidden="1" w:unhideWhenUsed="1"/>
    <w:lsdException w:name="toc 7" w:uiPriority="0" w:semiHidden="1" w:unhideWhenUsed="1"/>
    <w:lsdException w:name="toc 8" w:uiPriority="0" w:semiHidden="1" w:unhideWhenUsed="1"/>
    <w:lsdException w:name="toc 9" w:uiPriority="0"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uiPriority="0" w:semiHidden="1" w:unhideWhenUsed="1"/>
    <w:lsdException w:name="line number" w:uiPriority="29" w:semiHidden="1" w:unhideWhenUsed="1"/>
    <w:lsdException w:name="page number" w:uiPriority="0" w:semiHidden="1" w:unhideWhenUsed="1"/>
    <w:lsdException w:name="endnote reference" w:uiPriority="0"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qFormat="1"/>
    <w:lsdException w:name="List Bullet" w:uiPriority="0" w:semiHidden="1" w:unhideWhenUsed="1" w:qFormat="1"/>
    <w:lsdException w:name="List Number" w:uiPriority="0" w:semiHidden="1" w:unhideWhenUsed="1" w:qFormat="1"/>
    <w:lsdException w:name="List 2" w:uiPriority="0" w:semiHidden="1" w:unhideWhenUsed="1"/>
    <w:lsdException w:name="List 3" w:uiPriority="0" w:semiHidden="1" w:unhideWhenUsed="1"/>
    <w:lsdException w:name="List 4" w:uiPriority="0" w:semiHidden="1" w:unhideWhenUsed="1"/>
    <w:lsdException w:name="List 5" w:uiPriority="0" w:semiHidden="1" w:unhideWhenUsed="1"/>
    <w:lsdException w:name="List Bullet 2" w:uiPriority="0" w:semiHidden="1" w:unhideWhenUsed="1"/>
    <w:lsdException w:name="List Bullet 3" w:uiPriority="0" w:semiHidden="1" w:unhideWhenUsed="1"/>
    <w:lsdException w:name="List Bullet 4" w:uiPriority="0" w:semiHidden="1" w:unhideWhenUsed="1"/>
    <w:lsdException w:name="List Bullet 5" w:uiPriority="0" w:semiHidden="1" w:unhideWhenUsed="1"/>
    <w:lsdException w:name="List Number 2" w:uiPriority="0" w:semiHidden="1" w:unhideWhenUsed="1"/>
    <w:lsdException w:name="List Number 3" w:uiPriority="0" w:semiHidden="1" w:unhideWhenUsed="1"/>
    <w:lsdException w:name="List Number 4" w:uiPriority="0" w:semiHidden="1" w:unhideWhenUsed="1"/>
    <w:lsdException w:name="List Number 5" w:uiPriority="0"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uiPriority="0" w:semiHidden="1" w:unhideWhenUsed="1"/>
    <w:lsdException w:name="List Continue 2" w:uiPriority="0" w:semiHidden="1" w:unhideWhenUsed="1"/>
    <w:lsdException w:name="List Continue 3" w:uiPriority="0" w:semiHidden="1" w:unhideWhenUsed="1"/>
    <w:lsdException w:name="List Continue 4" w:uiPriority="0" w:semiHidden="1" w:unhideWhenUsed="1"/>
    <w:lsdException w:name="List Continue 5" w:uiPriority="0"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uiPriority="0" w:semiHidden="1" w:unhideWhenUsed="1"/>
    <w:lsdException w:name="Body Text Indent 3" w:semiHidden="1" w:unhideWhenUsed="1"/>
    <w:lsdException w:name="Block Text" w:uiPriority="59"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8c3767"/>
    <w:pPr>
      <w:widowControl/>
      <w:bidi w:val="0"/>
      <w:spacing w:lineRule="auto" w:line="360"/>
      <w:ind w:left="425" w:hanging="425"/>
      <w:jc w:val="left"/>
    </w:pPr>
    <w:rPr>
      <w:rFonts w:ascii="Calibri" w:hAnsi="Calibri" w:eastAsia="Calibri" w:cs="Times New Roman"/>
      <w:color w:val="auto"/>
      <w:kern w:val="0"/>
      <w:sz w:val="22"/>
      <w:szCs w:val="22"/>
      <w:lang w:eastAsia="en-US" w:val="ru-RU" w:bidi="ar-SA"/>
    </w:rPr>
  </w:style>
  <w:style w:type="paragraph" w:styleId="1">
    <w:name w:val="Heading 1"/>
    <w:basedOn w:val="Normal"/>
    <w:next w:val="Normal"/>
    <w:link w:val="10"/>
    <w:qFormat/>
    <w:rsid w:val="00e937e3"/>
    <w:pPr>
      <w:keepNext w:val="true"/>
      <w:spacing w:lineRule="auto" w:line="240"/>
      <w:ind w:left="0" w:hanging="0"/>
      <w:jc w:val="center"/>
      <w:outlineLvl w:val="0"/>
    </w:pPr>
    <w:rPr>
      <w:rFonts w:ascii="Times New Roman" w:hAnsi="Times New Roman" w:eastAsia="Times New Roman"/>
      <w:sz w:val="24"/>
      <w:szCs w:val="20"/>
      <w:lang w:eastAsia="ru-RU"/>
    </w:rPr>
  </w:style>
  <w:style w:type="paragraph" w:styleId="2">
    <w:name w:val="Heading 2"/>
    <w:basedOn w:val="Normal"/>
    <w:next w:val="Normal"/>
    <w:link w:val="22"/>
    <w:unhideWhenUsed/>
    <w:qFormat/>
    <w:rsid w:val="00545e84"/>
    <w:pPr>
      <w:keepNext w:val="true"/>
      <w:keepLines/>
      <w:spacing w:before="200" w:after="0"/>
      <w:outlineLvl w:val="1"/>
    </w:pPr>
    <w:rPr>
      <w:rFonts w:ascii="Cambria" w:hAnsi="Cambria" w:eastAsia="" w:cs="" w:asciiTheme="majorHAnsi" w:cstheme="majorBidi" w:eastAsiaTheme="majorEastAsia" w:hAnsiTheme="majorHAnsi"/>
      <w:b/>
      <w:bCs/>
      <w:color w:val="4F81BD" w:themeColor="accent1"/>
      <w:sz w:val="26"/>
      <w:szCs w:val="26"/>
    </w:rPr>
  </w:style>
  <w:style w:type="paragraph" w:styleId="3">
    <w:name w:val="Heading 3"/>
    <w:basedOn w:val="Normal"/>
    <w:link w:val="31"/>
    <w:qFormat/>
    <w:rsid w:val="0025198a"/>
    <w:pPr>
      <w:spacing w:lineRule="auto" w:line="240" w:beforeAutospacing="1" w:afterAutospacing="1"/>
      <w:ind w:left="0" w:hanging="0"/>
      <w:outlineLvl w:val="2"/>
    </w:pPr>
    <w:rPr>
      <w:rFonts w:ascii="Times New Roman" w:hAnsi="Times New Roman" w:eastAsia="Times New Roman"/>
      <w:b/>
      <w:bCs/>
      <w:sz w:val="27"/>
      <w:szCs w:val="27"/>
      <w:lang w:eastAsia="ru-RU"/>
    </w:rPr>
  </w:style>
  <w:style w:type="paragraph" w:styleId="4">
    <w:name w:val="Heading 4"/>
    <w:basedOn w:val="Normal"/>
    <w:next w:val="Normal"/>
    <w:link w:val="41"/>
    <w:qFormat/>
    <w:rsid w:val="00e937e3"/>
    <w:pPr>
      <w:keepNext w:val="true"/>
      <w:spacing w:lineRule="auto" w:line="240"/>
      <w:ind w:left="0" w:hanging="0"/>
      <w:jc w:val="center"/>
      <w:outlineLvl w:val="3"/>
    </w:pPr>
    <w:rPr>
      <w:rFonts w:ascii="Arial" w:hAnsi="Arial" w:eastAsia="Times New Roman"/>
      <w:b/>
      <w:sz w:val="36"/>
      <w:szCs w:val="20"/>
    </w:rPr>
  </w:style>
  <w:style w:type="paragraph" w:styleId="5">
    <w:name w:val="Heading 5"/>
    <w:basedOn w:val="Normal"/>
    <w:next w:val="Normal"/>
    <w:link w:val="51"/>
    <w:qFormat/>
    <w:rsid w:val="00e937e3"/>
    <w:pPr>
      <w:keepNext w:val="true"/>
      <w:spacing w:lineRule="auto" w:line="240"/>
      <w:ind w:left="0" w:hanging="0"/>
      <w:outlineLvl w:val="4"/>
    </w:pPr>
    <w:rPr>
      <w:rFonts w:ascii="Times New Roman" w:hAnsi="Times New Roman" w:eastAsia="Times New Roman"/>
      <w:sz w:val="24"/>
      <w:szCs w:val="20"/>
    </w:rPr>
  </w:style>
  <w:style w:type="paragraph" w:styleId="6">
    <w:name w:val="Heading 6"/>
    <w:basedOn w:val="Normal"/>
    <w:next w:val="Normal"/>
    <w:link w:val="60"/>
    <w:qFormat/>
    <w:rsid w:val="00e937e3"/>
    <w:pPr>
      <w:keepNext w:val="true"/>
      <w:spacing w:lineRule="auto" w:line="240"/>
      <w:ind w:left="0" w:hanging="0"/>
      <w:jc w:val="center"/>
      <w:outlineLvl w:val="5"/>
    </w:pPr>
    <w:rPr>
      <w:rFonts w:ascii="Times New Roman" w:hAnsi="Times New Roman" w:eastAsia="Times New Roman"/>
      <w:b/>
      <w:sz w:val="24"/>
      <w:szCs w:val="20"/>
    </w:rPr>
  </w:style>
  <w:style w:type="paragraph" w:styleId="7">
    <w:name w:val="Heading 7"/>
    <w:basedOn w:val="Normal"/>
    <w:next w:val="Normal"/>
    <w:link w:val="70"/>
    <w:qFormat/>
    <w:rsid w:val="00e937e3"/>
    <w:pPr>
      <w:keepNext w:val="true"/>
      <w:spacing w:lineRule="auto" w:line="240"/>
      <w:ind w:left="720" w:hanging="0"/>
      <w:jc w:val="both"/>
      <w:outlineLvl w:val="6"/>
    </w:pPr>
    <w:rPr>
      <w:rFonts w:ascii="Times New Roman" w:hAnsi="Times New Roman" w:eastAsia="Times New Roman"/>
      <w:sz w:val="24"/>
      <w:szCs w:val="20"/>
    </w:rPr>
  </w:style>
  <w:style w:type="paragraph" w:styleId="8">
    <w:name w:val="Heading 8"/>
    <w:basedOn w:val="Normal"/>
    <w:next w:val="Normal"/>
    <w:link w:val="80"/>
    <w:qFormat/>
    <w:rsid w:val="00e937e3"/>
    <w:pPr>
      <w:keepNext w:val="true"/>
      <w:spacing w:lineRule="auto" w:line="240"/>
      <w:ind w:left="0" w:hanging="0"/>
      <w:jc w:val="both"/>
      <w:outlineLvl w:val="7"/>
    </w:pPr>
    <w:rPr>
      <w:rFonts w:ascii="Times New Roman" w:hAnsi="Times New Roman" w:eastAsia="Times New Roman"/>
      <w:b/>
      <w:sz w:val="24"/>
      <w:szCs w:val="20"/>
      <w:lang w:eastAsia="ru-RU"/>
    </w:rPr>
  </w:style>
  <w:style w:type="paragraph" w:styleId="9">
    <w:name w:val="Heading 9"/>
    <w:basedOn w:val="Normal"/>
    <w:next w:val="Normal"/>
    <w:link w:val="90"/>
    <w:qFormat/>
    <w:rsid w:val="00e937e3"/>
    <w:pPr>
      <w:keepNext w:val="true"/>
      <w:spacing w:lineRule="auto" w:line="240"/>
      <w:ind w:left="0" w:hanging="0"/>
      <w:jc w:val="both"/>
      <w:outlineLvl w:val="8"/>
    </w:pPr>
    <w:rPr>
      <w:rFonts w:ascii="Times New Roman" w:hAnsi="Times New Roman" w:eastAsia="Times New Roman"/>
      <w:b/>
      <w:sz w:val="24"/>
      <w:szCs w:val="20"/>
      <w:lang w:eastAsia="ru-RU"/>
    </w:rPr>
  </w:style>
  <w:style w:type="character" w:styleId="DefaultParagraphFont" w:default="1">
    <w:name w:val="Default Paragraph Font"/>
    <w:uiPriority w:val="1"/>
    <w:semiHidden/>
    <w:unhideWhenUsed/>
    <w:qFormat/>
    <w:rPr/>
  </w:style>
  <w:style w:type="character" w:styleId="Style5" w:customStyle="1">
    <w:name w:val="Текст выноски Знак"/>
    <w:basedOn w:val="DefaultParagraphFont"/>
    <w:link w:val="a4"/>
    <w:uiPriority w:val="99"/>
    <w:semiHidden/>
    <w:qFormat/>
    <w:rsid w:val="008c3767"/>
    <w:rPr>
      <w:rFonts w:ascii="Tahoma" w:hAnsi="Tahoma" w:eastAsia="Calibri" w:cs="Tahoma"/>
      <w:sz w:val="16"/>
      <w:szCs w:val="16"/>
    </w:rPr>
  </w:style>
  <w:style w:type="character" w:styleId="Style6" w:customStyle="1">
    <w:name w:val="Верхний колонтитул Знак"/>
    <w:basedOn w:val="DefaultParagraphFont"/>
    <w:link w:val="a6"/>
    <w:uiPriority w:val="99"/>
    <w:qFormat/>
    <w:rsid w:val="00af03c2"/>
    <w:rPr>
      <w:sz w:val="22"/>
      <w:szCs w:val="22"/>
      <w:lang w:eastAsia="en-US"/>
    </w:rPr>
  </w:style>
  <w:style w:type="character" w:styleId="Style7" w:customStyle="1">
    <w:name w:val="Нижний колонтитул Знак"/>
    <w:basedOn w:val="DefaultParagraphFont"/>
    <w:link w:val="a8"/>
    <w:uiPriority w:val="99"/>
    <w:qFormat/>
    <w:rsid w:val="00af03c2"/>
    <w:rPr>
      <w:sz w:val="22"/>
      <w:szCs w:val="22"/>
      <w:lang w:eastAsia="en-US"/>
    </w:rPr>
  </w:style>
  <w:style w:type="character" w:styleId="Strong">
    <w:name w:val="Strong"/>
    <w:basedOn w:val="DefaultParagraphFont"/>
    <w:uiPriority w:val="22"/>
    <w:qFormat/>
    <w:rsid w:val="00e443c7"/>
    <w:rPr>
      <w:b/>
      <w:bCs/>
    </w:rPr>
  </w:style>
  <w:style w:type="character" w:styleId="Appleconvertedspace" w:customStyle="1">
    <w:name w:val="apple-converted-space"/>
    <w:basedOn w:val="DefaultParagraphFont"/>
    <w:qFormat/>
    <w:rsid w:val="00e443c7"/>
    <w:rPr/>
  </w:style>
  <w:style w:type="character" w:styleId="Style8">
    <w:name w:val="Интернет-ссылка"/>
    <w:basedOn w:val="DefaultParagraphFont"/>
    <w:uiPriority w:val="99"/>
    <w:unhideWhenUsed/>
    <w:rsid w:val="005c6c2d"/>
    <w:rPr>
      <w:color w:val="0000FF"/>
      <w:u w:val="single"/>
    </w:rPr>
  </w:style>
  <w:style w:type="character" w:styleId="31" w:customStyle="1">
    <w:name w:val="Заголовок 3 Знак"/>
    <w:basedOn w:val="DefaultParagraphFont"/>
    <w:link w:val="30"/>
    <w:qFormat/>
    <w:rsid w:val="0025198a"/>
    <w:rPr>
      <w:rFonts w:ascii="Times New Roman" w:hAnsi="Times New Roman" w:eastAsia="Times New Roman"/>
      <w:b/>
      <w:bCs/>
      <w:sz w:val="27"/>
      <w:szCs w:val="27"/>
    </w:rPr>
  </w:style>
  <w:style w:type="character" w:styleId="Style9">
    <w:name w:val="Выделение"/>
    <w:basedOn w:val="DefaultParagraphFont"/>
    <w:qFormat/>
    <w:rsid w:val="003640c6"/>
    <w:rPr>
      <w:i/>
      <w:iCs/>
    </w:rPr>
  </w:style>
  <w:style w:type="character" w:styleId="PlaceholderText">
    <w:name w:val="Placeholder Text"/>
    <w:basedOn w:val="DefaultParagraphFont"/>
    <w:uiPriority w:val="99"/>
    <w:semiHidden/>
    <w:qFormat/>
    <w:rsid w:val="0063725e"/>
    <w:rPr>
      <w:color w:val="808080"/>
    </w:rPr>
  </w:style>
  <w:style w:type="character" w:styleId="21" w:customStyle="1">
    <w:name w:val="Заголовок 2 Знак"/>
    <w:basedOn w:val="DefaultParagraphFont"/>
    <w:link w:val="21"/>
    <w:qFormat/>
    <w:rsid w:val="00545e84"/>
    <w:rPr>
      <w:rFonts w:ascii="Cambria" w:hAnsi="Cambria" w:eastAsia="" w:cs="" w:asciiTheme="majorHAnsi" w:cstheme="majorBidi" w:eastAsiaTheme="majorEastAsia" w:hAnsiTheme="majorHAnsi"/>
      <w:b/>
      <w:bCs/>
      <w:color w:val="4F81BD" w:themeColor="accent1"/>
      <w:sz w:val="26"/>
      <w:szCs w:val="26"/>
      <w:lang w:eastAsia="en-US"/>
    </w:rPr>
  </w:style>
  <w:style w:type="character" w:styleId="Searchresult" w:customStyle="1">
    <w:name w:val="search_result"/>
    <w:basedOn w:val="DefaultParagraphFont"/>
    <w:qFormat/>
    <w:rsid w:val="000940cf"/>
    <w:rPr/>
  </w:style>
  <w:style w:type="character" w:styleId="11" w:customStyle="1">
    <w:name w:val="Заголовок 1 Знак"/>
    <w:basedOn w:val="DefaultParagraphFont"/>
    <w:link w:val="1"/>
    <w:qFormat/>
    <w:rsid w:val="00e937e3"/>
    <w:rPr>
      <w:rFonts w:ascii="Times New Roman" w:hAnsi="Times New Roman" w:eastAsia="Times New Roman"/>
      <w:sz w:val="24"/>
    </w:rPr>
  </w:style>
  <w:style w:type="character" w:styleId="41" w:customStyle="1">
    <w:name w:val="Заголовок 4 Знак"/>
    <w:basedOn w:val="DefaultParagraphFont"/>
    <w:link w:val="40"/>
    <w:qFormat/>
    <w:rsid w:val="00e937e3"/>
    <w:rPr>
      <w:rFonts w:ascii="Arial" w:hAnsi="Arial" w:eastAsia="Times New Roman"/>
      <w:b/>
      <w:sz w:val="36"/>
    </w:rPr>
  </w:style>
  <w:style w:type="character" w:styleId="51" w:customStyle="1">
    <w:name w:val="Заголовок 5 Знак"/>
    <w:basedOn w:val="DefaultParagraphFont"/>
    <w:link w:val="50"/>
    <w:qFormat/>
    <w:rsid w:val="00e937e3"/>
    <w:rPr>
      <w:rFonts w:ascii="Times New Roman" w:hAnsi="Times New Roman" w:eastAsia="Times New Roman"/>
      <w:sz w:val="24"/>
    </w:rPr>
  </w:style>
  <w:style w:type="character" w:styleId="61" w:customStyle="1">
    <w:name w:val="Заголовок 6 Знак"/>
    <w:basedOn w:val="DefaultParagraphFont"/>
    <w:link w:val="6"/>
    <w:qFormat/>
    <w:rsid w:val="00e937e3"/>
    <w:rPr>
      <w:rFonts w:ascii="Times New Roman" w:hAnsi="Times New Roman" w:eastAsia="Times New Roman"/>
      <w:b/>
      <w:sz w:val="24"/>
    </w:rPr>
  </w:style>
  <w:style w:type="character" w:styleId="71" w:customStyle="1">
    <w:name w:val="Заголовок 7 Знак"/>
    <w:basedOn w:val="DefaultParagraphFont"/>
    <w:link w:val="7"/>
    <w:qFormat/>
    <w:rsid w:val="00e937e3"/>
    <w:rPr>
      <w:rFonts w:ascii="Times New Roman" w:hAnsi="Times New Roman" w:eastAsia="Times New Roman"/>
      <w:sz w:val="24"/>
    </w:rPr>
  </w:style>
  <w:style w:type="character" w:styleId="81" w:customStyle="1">
    <w:name w:val="Заголовок 8 Знак"/>
    <w:basedOn w:val="DefaultParagraphFont"/>
    <w:link w:val="8"/>
    <w:qFormat/>
    <w:rsid w:val="00e937e3"/>
    <w:rPr>
      <w:rFonts w:ascii="Times New Roman" w:hAnsi="Times New Roman" w:eastAsia="Times New Roman"/>
      <w:b/>
      <w:sz w:val="24"/>
    </w:rPr>
  </w:style>
  <w:style w:type="character" w:styleId="91" w:customStyle="1">
    <w:name w:val="Заголовок 9 Знак"/>
    <w:basedOn w:val="DefaultParagraphFont"/>
    <w:link w:val="9"/>
    <w:qFormat/>
    <w:rsid w:val="00e937e3"/>
    <w:rPr>
      <w:rFonts w:ascii="Times New Roman" w:hAnsi="Times New Roman" w:eastAsia="Times New Roman"/>
      <w:b/>
      <w:sz w:val="24"/>
    </w:rPr>
  </w:style>
  <w:style w:type="character" w:styleId="Style10" w:customStyle="1">
    <w:name w:val="Основной текст Знак"/>
    <w:basedOn w:val="DefaultParagraphFont"/>
    <w:link w:val="af0"/>
    <w:uiPriority w:val="99"/>
    <w:qFormat/>
    <w:rsid w:val="00e937e3"/>
    <w:rPr>
      <w:rFonts w:ascii="Arial" w:hAnsi="Arial" w:eastAsia="Times New Roman"/>
      <w:sz w:val="28"/>
    </w:rPr>
  </w:style>
  <w:style w:type="character" w:styleId="Style11" w:customStyle="1">
    <w:name w:val="Основной текст с отступом Знак"/>
    <w:basedOn w:val="DefaultParagraphFont"/>
    <w:link w:val="af2"/>
    <w:qFormat/>
    <w:rsid w:val="00e937e3"/>
    <w:rPr>
      <w:rFonts w:ascii="Arial" w:hAnsi="Arial" w:eastAsia="Times New Roman"/>
      <w:sz w:val="28"/>
    </w:rPr>
  </w:style>
  <w:style w:type="character" w:styleId="22" w:customStyle="1">
    <w:name w:val="Основной текст 2 Знак"/>
    <w:basedOn w:val="DefaultParagraphFont"/>
    <w:link w:val="23"/>
    <w:qFormat/>
    <w:rsid w:val="00e937e3"/>
    <w:rPr>
      <w:rFonts w:ascii="Times New Roman" w:hAnsi="Times New Roman" w:eastAsia="Times New Roman"/>
      <w:b/>
      <w:sz w:val="32"/>
    </w:rPr>
  </w:style>
  <w:style w:type="character" w:styleId="Pagenumber">
    <w:name w:val="page number"/>
    <w:basedOn w:val="DefaultParagraphFont"/>
    <w:qFormat/>
    <w:rsid w:val="00e937e3"/>
    <w:rPr/>
  </w:style>
  <w:style w:type="character" w:styleId="23" w:customStyle="1">
    <w:name w:val="Основной текст с отступом 2 Знак"/>
    <w:basedOn w:val="DefaultParagraphFont"/>
    <w:link w:val="25"/>
    <w:qFormat/>
    <w:rsid w:val="00e937e3"/>
    <w:rPr>
      <w:rFonts w:ascii="Arial" w:hAnsi="Arial" w:eastAsia="Times New Roman"/>
      <w:sz w:val="28"/>
      <w:lang w:val="en-US"/>
    </w:rPr>
  </w:style>
  <w:style w:type="character" w:styleId="32" w:customStyle="1">
    <w:name w:val="Основной текст с отступом 3 Знак"/>
    <w:basedOn w:val="DefaultParagraphFont"/>
    <w:link w:val="32"/>
    <w:uiPriority w:val="99"/>
    <w:qFormat/>
    <w:rsid w:val="00e937e3"/>
    <w:rPr>
      <w:rFonts w:ascii="Times New Roman" w:hAnsi="Times New Roman" w:eastAsia="Times New Roman"/>
      <w:sz w:val="24"/>
    </w:rPr>
  </w:style>
  <w:style w:type="character" w:styleId="33" w:customStyle="1">
    <w:name w:val="Основной текст 3 Знак"/>
    <w:basedOn w:val="DefaultParagraphFont"/>
    <w:link w:val="34"/>
    <w:qFormat/>
    <w:rsid w:val="00e937e3"/>
    <w:rPr>
      <w:rFonts w:ascii="Arial" w:hAnsi="Arial" w:eastAsia="Times New Roman"/>
      <w:i/>
      <w:sz w:val="28"/>
    </w:rPr>
  </w:style>
  <w:style w:type="character" w:styleId="Style12" w:customStyle="1">
    <w:name w:val="Название Знак"/>
    <w:basedOn w:val="DefaultParagraphFont"/>
    <w:link w:val="af5"/>
    <w:qFormat/>
    <w:rsid w:val="00e937e3"/>
    <w:rPr>
      <w:rFonts w:ascii="Arial" w:hAnsi="Arial" w:eastAsia="Times New Roman"/>
      <w:sz w:val="24"/>
    </w:rPr>
  </w:style>
  <w:style w:type="character" w:styleId="Style13" w:customStyle="1">
    <w:name w:val="Текст концевой сноски Знак"/>
    <w:basedOn w:val="DefaultParagraphFont"/>
    <w:link w:val="af7"/>
    <w:uiPriority w:val="99"/>
    <w:semiHidden/>
    <w:qFormat/>
    <w:rsid w:val="00e937e3"/>
    <w:rPr>
      <w:rFonts w:ascii="Times New Roman" w:hAnsi="Times New Roman" w:eastAsia="Times New Roman"/>
    </w:rPr>
  </w:style>
  <w:style w:type="character" w:styleId="Style14">
    <w:name w:val="Привязка концевой сноски"/>
    <w:rPr>
      <w:vertAlign w:val="superscript"/>
    </w:rPr>
  </w:style>
  <w:style w:type="character" w:styleId="EndnoteCharacters">
    <w:name w:val="Endnote Characters"/>
    <w:basedOn w:val="DefaultParagraphFont"/>
    <w:semiHidden/>
    <w:unhideWhenUsed/>
    <w:qFormat/>
    <w:rsid w:val="00e937e3"/>
    <w:rPr>
      <w:vertAlign w:val="superscript"/>
    </w:rPr>
  </w:style>
  <w:style w:type="character" w:styleId="Style15" w:customStyle="1">
    <w:name w:val="Текст Знак"/>
    <w:basedOn w:val="DefaultParagraphFont"/>
    <w:link w:val="afa"/>
    <w:uiPriority w:val="99"/>
    <w:qFormat/>
    <w:rsid w:val="00e937e3"/>
    <w:rPr>
      <w:rFonts w:ascii="Courier New" w:hAnsi="Courier New" w:eastAsia="Times New Roman"/>
    </w:rPr>
  </w:style>
  <w:style w:type="character" w:styleId="FontStyle12" w:customStyle="1">
    <w:name w:val="Font Style12"/>
    <w:basedOn w:val="DefaultParagraphFont"/>
    <w:uiPriority w:val="99"/>
    <w:qFormat/>
    <w:rsid w:val="00e937e3"/>
    <w:rPr>
      <w:rFonts w:ascii="Times New Roman" w:hAnsi="Times New Roman" w:cs="Times New Roman"/>
      <w:i/>
      <w:iCs/>
      <w:sz w:val="18"/>
      <w:szCs w:val="18"/>
    </w:rPr>
  </w:style>
  <w:style w:type="character" w:styleId="FontStyle16" w:customStyle="1">
    <w:name w:val="Font Style16"/>
    <w:basedOn w:val="DefaultParagraphFont"/>
    <w:uiPriority w:val="99"/>
    <w:qFormat/>
    <w:rsid w:val="00e937e3"/>
    <w:rPr>
      <w:rFonts w:ascii="Times New Roman" w:hAnsi="Times New Roman" w:cs="Times New Roman"/>
      <w:spacing w:val="30"/>
      <w:sz w:val="16"/>
      <w:szCs w:val="16"/>
    </w:rPr>
  </w:style>
  <w:style w:type="character" w:styleId="Hps" w:customStyle="1">
    <w:name w:val="hps"/>
    <w:basedOn w:val="DefaultParagraphFont"/>
    <w:qFormat/>
    <w:rsid w:val="00e937e3"/>
    <w:rPr/>
  </w:style>
  <w:style w:type="character" w:styleId="Hpsatn" w:customStyle="1">
    <w:name w:val="hps atn"/>
    <w:basedOn w:val="DefaultParagraphFont"/>
    <w:qFormat/>
    <w:rsid w:val="00e937e3"/>
    <w:rPr/>
  </w:style>
  <w:style w:type="character" w:styleId="Mediumtext1" w:customStyle="1">
    <w:name w:val="medium_text1"/>
    <w:basedOn w:val="DefaultParagraphFont"/>
    <w:qFormat/>
    <w:rsid w:val="00e937e3"/>
    <w:rPr>
      <w:sz w:val="14"/>
      <w:szCs w:val="14"/>
    </w:rPr>
  </w:style>
  <w:style w:type="character" w:styleId="FontStyle19" w:customStyle="1">
    <w:name w:val="Font Style19"/>
    <w:basedOn w:val="DefaultParagraphFont"/>
    <w:uiPriority w:val="99"/>
    <w:qFormat/>
    <w:rsid w:val="00e937e3"/>
    <w:rPr>
      <w:rFonts w:ascii="Times New Roman" w:hAnsi="Times New Roman" w:cs="Times New Roman"/>
      <w:sz w:val="24"/>
      <w:szCs w:val="24"/>
    </w:rPr>
  </w:style>
  <w:style w:type="character" w:styleId="FontStyle11" w:customStyle="1">
    <w:name w:val="Font Style11"/>
    <w:basedOn w:val="DefaultParagraphFont"/>
    <w:qFormat/>
    <w:rsid w:val="00e937e3"/>
    <w:rPr>
      <w:rFonts w:ascii="Times New Roman" w:hAnsi="Times New Roman" w:cs="Times New Roman"/>
      <w:sz w:val="24"/>
      <w:szCs w:val="24"/>
    </w:rPr>
  </w:style>
  <w:style w:type="character" w:styleId="FontStyle13" w:customStyle="1">
    <w:name w:val="Font Style13"/>
    <w:basedOn w:val="DefaultParagraphFont"/>
    <w:uiPriority w:val="99"/>
    <w:qFormat/>
    <w:rsid w:val="00e937e3"/>
    <w:rPr>
      <w:rFonts w:ascii="Times New Roman" w:hAnsi="Times New Roman" w:cs="Times New Roman"/>
      <w:sz w:val="24"/>
      <w:szCs w:val="24"/>
    </w:rPr>
  </w:style>
  <w:style w:type="character" w:styleId="PARAGRAPHChar" w:customStyle="1">
    <w:name w:val="PARAGRAPH Char"/>
    <w:link w:val="PARAGRAPH"/>
    <w:qFormat/>
    <w:rsid w:val="00e937e3"/>
    <w:rPr>
      <w:rFonts w:ascii="Arial" w:hAnsi="Arial" w:eastAsia="Times New Roman" w:cs="Arial"/>
      <w:spacing w:val="8"/>
      <w:lang w:val="en-GB" w:eastAsia="zh-CN"/>
    </w:rPr>
  </w:style>
  <w:style w:type="character" w:styleId="Style16" w:customStyle="1">
    <w:name w:val="Текст сноски Знак"/>
    <w:basedOn w:val="DefaultParagraphFont"/>
    <w:link w:val="afd"/>
    <w:uiPriority w:val="99"/>
    <w:semiHidden/>
    <w:qFormat/>
    <w:rsid w:val="00e937e3"/>
    <w:rPr>
      <w:rFonts w:ascii="Times New Roman" w:hAnsi="Times New Roman" w:eastAsia="Times New Roman"/>
    </w:rPr>
  </w:style>
  <w:style w:type="character" w:styleId="24" w:customStyle="1">
    <w:name w:val="Основной текст (2)_"/>
    <w:basedOn w:val="DefaultParagraphFont"/>
    <w:link w:val="28"/>
    <w:uiPriority w:val="99"/>
    <w:qFormat/>
    <w:rsid w:val="00e937e3"/>
    <w:rPr>
      <w:shd w:fill="FFFFFF" w:val="clear"/>
    </w:rPr>
  </w:style>
  <w:style w:type="character" w:styleId="25" w:customStyle="1">
    <w:name w:val="Основной текст (2) + Курсив"/>
    <w:basedOn w:val="24"/>
    <w:qFormat/>
    <w:rsid w:val="00e937e3"/>
    <w:rPr>
      <w:rFonts w:ascii="Times New Roman" w:hAnsi="Times New Roman" w:eastAsia="Times New Roman" w:cs="Times New Roman"/>
      <w:i/>
      <w:iCs/>
      <w:caps w:val="false"/>
      <w:smallCaps w:val="false"/>
      <w:color w:val="000000"/>
      <w:spacing w:val="0"/>
      <w:w w:val="100"/>
      <w:sz w:val="20"/>
      <w:szCs w:val="20"/>
      <w:shd w:fill="FFFFFF" w:val="clear"/>
      <w:lang w:val="en-US" w:eastAsia="en-US" w:bidi="en-US"/>
    </w:rPr>
  </w:style>
  <w:style w:type="character" w:styleId="34" w:customStyle="1">
    <w:name w:val="Основной текст (3)_"/>
    <w:basedOn w:val="DefaultParagraphFont"/>
    <w:link w:val="37"/>
    <w:qFormat/>
    <w:rsid w:val="00e937e3"/>
    <w:rPr>
      <w:rFonts w:ascii="Arial Narrow" w:hAnsi="Arial Narrow" w:eastAsia="Arial Narrow" w:cs="Arial Narrow"/>
      <w:i/>
      <w:iCs/>
      <w:spacing w:val="110"/>
      <w:sz w:val="22"/>
      <w:szCs w:val="22"/>
      <w:shd w:fill="FFFFFF" w:val="clear"/>
      <w:lang w:val="en-US" w:eastAsia="en-US" w:bidi="en-US"/>
    </w:rPr>
  </w:style>
  <w:style w:type="character" w:styleId="30pt" w:customStyle="1">
    <w:name w:val="Основной текст (3) + Интервал 0 pt"/>
    <w:basedOn w:val="34"/>
    <w:qFormat/>
    <w:rsid w:val="00e937e3"/>
    <w:rPr>
      <w:rFonts w:ascii="Arial Narrow" w:hAnsi="Arial Narrow" w:eastAsia="Arial Narrow" w:cs="Arial Narrow"/>
      <w:i/>
      <w:iCs/>
      <w:color w:val="000000"/>
      <w:spacing w:val="0"/>
      <w:w w:val="100"/>
      <w:sz w:val="22"/>
      <w:szCs w:val="22"/>
      <w:shd w:fill="FFFFFF" w:val="clear"/>
      <w:lang w:val="en-US" w:eastAsia="en-US" w:bidi="en-US"/>
    </w:rPr>
  </w:style>
  <w:style w:type="character" w:styleId="3TimesNewRoman0pt" w:customStyle="1">
    <w:name w:val="Основной текст (3) + Times New Roman;Полужирный;Не курсив;Интервал 0 pt"/>
    <w:basedOn w:val="34"/>
    <w:qFormat/>
    <w:rsid w:val="00e937e3"/>
    <w:rPr>
      <w:rFonts w:ascii="Times New Roman" w:hAnsi="Times New Roman" w:eastAsia="Times New Roman" w:cs="Times New Roman"/>
      <w:i/>
      <w:iCs/>
      <w:color w:val="000000"/>
      <w:spacing w:val="0"/>
      <w:w w:val="100"/>
      <w:sz w:val="22"/>
      <w:szCs w:val="22"/>
      <w:shd w:fill="FFFFFF" w:val="clear"/>
      <w:lang w:val="en-US" w:eastAsia="en-US" w:bidi="en-US"/>
    </w:rPr>
  </w:style>
  <w:style w:type="character" w:styleId="Style17">
    <w:name w:val="Привязка сноски"/>
    <w:rPr>
      <w:rFonts w:ascii="Arial" w:hAnsi="Arial"/>
      <w:position w:val="0"/>
      <w:sz w:val="16"/>
      <w:sz w:val="16"/>
      <w:szCs w:val="16"/>
      <w:vertAlign w:val="baseline"/>
    </w:rPr>
  </w:style>
  <w:style w:type="character" w:styleId="FootnoteCharacters">
    <w:name w:val="Footnote Characters"/>
    <w:semiHidden/>
    <w:qFormat/>
    <w:rsid w:val="00e937e3"/>
    <w:rPr>
      <w:rFonts w:ascii="Arial" w:hAnsi="Arial"/>
      <w:position w:val="0"/>
      <w:sz w:val="16"/>
      <w:sz w:val="16"/>
      <w:szCs w:val="16"/>
      <w:vertAlign w:val="baseline"/>
    </w:rPr>
  </w:style>
  <w:style w:type="character" w:styleId="Annotationreference">
    <w:name w:val="annotation reference"/>
    <w:semiHidden/>
    <w:qFormat/>
    <w:rsid w:val="00e937e3"/>
    <w:rPr>
      <w:sz w:val="16"/>
      <w:szCs w:val="16"/>
    </w:rPr>
  </w:style>
  <w:style w:type="character" w:styleId="Style18" w:customStyle="1">
    <w:name w:val="Текст примечания Знак"/>
    <w:basedOn w:val="DefaultParagraphFont"/>
    <w:link w:val="aff4"/>
    <w:semiHidden/>
    <w:qFormat/>
    <w:rsid w:val="00e937e3"/>
    <w:rPr>
      <w:rFonts w:ascii="Arial" w:hAnsi="Arial" w:eastAsia="Times New Roman" w:cs="Arial"/>
      <w:spacing w:val="8"/>
      <w:lang w:val="en-GB" w:eastAsia="zh-CN"/>
    </w:rPr>
  </w:style>
  <w:style w:type="character" w:styleId="Reference" w:customStyle="1">
    <w:name w:val="Reference"/>
    <w:uiPriority w:val="29"/>
    <w:qFormat/>
    <w:rsid w:val="00e937e3"/>
    <w:rPr>
      <w:rFonts w:ascii="Arial" w:hAnsi="Arial"/>
      <w:sz w:val="20"/>
      <w:szCs w:val="20"/>
    </w:rPr>
  </w:style>
  <w:style w:type="character" w:styleId="VARIABLE" w:customStyle="1">
    <w:name w:val="VARIABLE"/>
    <w:qFormat/>
    <w:rsid w:val="00e937e3"/>
    <w:rPr>
      <w:rFonts w:ascii="Times New Roman" w:hAnsi="Times New Roman"/>
      <w:i/>
      <w:iCs/>
    </w:rPr>
  </w:style>
  <w:style w:type="character" w:styleId="FollowedHyperlink">
    <w:name w:val="FollowedHyperlink"/>
    <w:uiPriority w:val="99"/>
    <w:qFormat/>
    <w:rsid w:val="00e937e3"/>
    <w:rPr/>
  </w:style>
  <w:style w:type="character" w:styleId="SUPerscript" w:customStyle="1">
    <w:name w:val="SUPerscript"/>
    <w:qFormat/>
    <w:rsid w:val="00e937e3"/>
    <w:rPr>
      <w:kern w:val="0"/>
      <w:sz w:val="16"/>
      <w:szCs w:val="16"/>
    </w:rPr>
  </w:style>
  <w:style w:type="character" w:styleId="SUBscript" w:customStyle="1">
    <w:name w:val="SUBscript"/>
    <w:qFormat/>
    <w:rsid w:val="00e937e3"/>
    <w:rPr>
      <w:kern w:val="0"/>
      <w:sz w:val="16"/>
      <w:szCs w:val="16"/>
    </w:rPr>
  </w:style>
  <w:style w:type="character" w:styleId="Linenumber">
    <w:name w:val="line number"/>
    <w:uiPriority w:val="29"/>
    <w:unhideWhenUsed/>
    <w:qFormat/>
    <w:rsid w:val="00e937e3"/>
    <w:rPr/>
  </w:style>
  <w:style w:type="character" w:styleId="SMALLCAPS" w:customStyle="1">
    <w:name w:val="SMALL CAPS"/>
    <w:qFormat/>
    <w:rsid w:val="00e937e3"/>
    <w:rPr>
      <w:smallCaps/>
      <w:strike w:val="false"/>
      <w:dstrike w:val="false"/>
      <w:vanish w:val="false"/>
      <w:position w:val="0"/>
      <w:sz w:val="22"/>
      <w:vertAlign w:val="baseline"/>
    </w:rPr>
  </w:style>
  <w:style w:type="character" w:styleId="BodyTextIndentChar1" w:customStyle="1">
    <w:name w:val="Body Text Indent Char1"/>
    <w:semiHidden/>
    <w:qFormat/>
    <w:rsid w:val="00e937e3"/>
    <w:rPr>
      <w:rFonts w:ascii="Arial" w:hAnsi="Arial" w:eastAsia="Times New Roman" w:cs="Arial"/>
      <w:spacing w:val="8"/>
      <w:lang w:val="en-GB"/>
    </w:rPr>
  </w:style>
  <w:style w:type="character" w:styleId="Heading1Char1" w:customStyle="1">
    <w:name w:val="Heading 1 Char1"/>
    <w:qFormat/>
    <w:rsid w:val="00e937e3"/>
    <w:rPr>
      <w:rFonts w:ascii="Arial" w:hAnsi="Arial" w:eastAsia="Times New Roman" w:cs="Arial"/>
      <w:b/>
      <w:bCs/>
      <w:spacing w:val="8"/>
      <w:sz w:val="22"/>
      <w:szCs w:val="22"/>
      <w:lang w:val="en-GB" w:eastAsia="zh-CN"/>
    </w:rPr>
  </w:style>
  <w:style w:type="character" w:styleId="Heading2Char1" w:customStyle="1">
    <w:name w:val="Heading 2 Char1"/>
    <w:qFormat/>
    <w:rsid w:val="00e937e3"/>
    <w:rPr>
      <w:rFonts w:ascii="Arial" w:hAnsi="Arial" w:eastAsia="Times New Roman" w:cs="Arial"/>
      <w:b/>
      <w:bCs/>
      <w:spacing w:val="8"/>
      <w:lang w:val="en-GB" w:eastAsia="zh-CN"/>
    </w:rPr>
  </w:style>
  <w:style w:type="character" w:styleId="Heading3Char1" w:customStyle="1">
    <w:name w:val="Heading 3 Char1"/>
    <w:qFormat/>
    <w:rsid w:val="00e937e3"/>
    <w:rPr>
      <w:rFonts w:ascii="Arial" w:hAnsi="Arial" w:eastAsia="Times New Roman" w:cs="Arial"/>
      <w:b/>
      <w:bCs/>
      <w:spacing w:val="8"/>
      <w:lang w:val="en-GB" w:eastAsia="zh-CN"/>
    </w:rPr>
  </w:style>
  <w:style w:type="character" w:styleId="Heading4Char1" w:customStyle="1">
    <w:name w:val="Heading 4 Char1"/>
    <w:qFormat/>
    <w:rsid w:val="00e937e3"/>
    <w:rPr>
      <w:rFonts w:ascii="Arial" w:hAnsi="Arial" w:eastAsia="Times New Roman" w:cs="Arial"/>
      <w:b/>
      <w:bCs/>
      <w:spacing w:val="8"/>
      <w:lang w:val="en-GB" w:eastAsia="zh-CN"/>
    </w:rPr>
  </w:style>
  <w:style w:type="character" w:styleId="Heading5Char1" w:customStyle="1">
    <w:name w:val="Heading 5 Char1"/>
    <w:qFormat/>
    <w:rsid w:val="00e937e3"/>
    <w:rPr>
      <w:rFonts w:ascii="Arial" w:hAnsi="Arial" w:eastAsia="Times New Roman" w:cs="Arial"/>
      <w:b/>
      <w:bCs/>
      <w:spacing w:val="8"/>
      <w:lang w:val="en-GB" w:eastAsia="zh-CN"/>
    </w:rPr>
  </w:style>
  <w:style w:type="character" w:styleId="Heading6Char1" w:customStyle="1">
    <w:name w:val="Heading 6 Char1"/>
    <w:qFormat/>
    <w:rsid w:val="00e937e3"/>
    <w:rPr>
      <w:rFonts w:ascii="Arial" w:hAnsi="Arial" w:eastAsia="Times New Roman" w:cs="Arial"/>
      <w:b/>
      <w:bCs/>
      <w:spacing w:val="8"/>
      <w:lang w:val="en-GB" w:eastAsia="zh-CN"/>
    </w:rPr>
  </w:style>
  <w:style w:type="character" w:styleId="Heading7Char1" w:customStyle="1">
    <w:name w:val="Heading 7 Char1"/>
    <w:qFormat/>
    <w:rsid w:val="00e937e3"/>
    <w:rPr>
      <w:rFonts w:ascii="Arial" w:hAnsi="Arial" w:eastAsia="Times New Roman" w:cs="Arial"/>
      <w:b/>
      <w:bCs/>
      <w:spacing w:val="8"/>
      <w:lang w:val="en-GB" w:eastAsia="zh-CN"/>
    </w:rPr>
  </w:style>
  <w:style w:type="character" w:styleId="Heading8Char1" w:customStyle="1">
    <w:name w:val="Heading 8 Char1"/>
    <w:qFormat/>
    <w:rsid w:val="00e937e3"/>
    <w:rPr>
      <w:rFonts w:ascii="Arial" w:hAnsi="Arial" w:eastAsia="Times New Roman" w:cs="Arial"/>
      <w:b/>
      <w:bCs/>
      <w:spacing w:val="8"/>
      <w:lang w:val="en-GB" w:eastAsia="zh-CN"/>
    </w:rPr>
  </w:style>
  <w:style w:type="character" w:styleId="Heading9Char1" w:customStyle="1">
    <w:name w:val="Heading 9 Char1"/>
    <w:qFormat/>
    <w:rsid w:val="00e937e3"/>
    <w:rPr>
      <w:rFonts w:ascii="Arial" w:hAnsi="Arial" w:eastAsia="Times New Roman" w:cs="Arial"/>
      <w:b/>
      <w:bCs/>
      <w:spacing w:val="8"/>
      <w:lang w:val="en-GB" w:eastAsia="zh-CN"/>
    </w:rPr>
  </w:style>
  <w:style w:type="character" w:styleId="HeaderChar1" w:customStyle="1">
    <w:name w:val="Header Char1"/>
    <w:qFormat/>
    <w:rsid w:val="00e937e3"/>
    <w:rPr>
      <w:rFonts w:ascii="Arial" w:hAnsi="Arial" w:eastAsia="Times New Roman" w:cs="Arial"/>
      <w:spacing w:val="8"/>
      <w:lang w:val="en-GB" w:eastAsia="zh-CN"/>
    </w:rPr>
  </w:style>
  <w:style w:type="character" w:styleId="FooterChar1" w:customStyle="1">
    <w:name w:val="Footer Char1"/>
    <w:qFormat/>
    <w:rsid w:val="00e937e3"/>
    <w:rPr>
      <w:rFonts w:ascii="Arial" w:hAnsi="Arial" w:eastAsia="Times New Roman" w:cs="Arial"/>
      <w:spacing w:val="8"/>
      <w:lang w:val="en-GB" w:eastAsia="zh-CN"/>
    </w:rPr>
  </w:style>
  <w:style w:type="character" w:styleId="BalloonTextChar" w:customStyle="1">
    <w:name w:val="Balloon Text Char"/>
    <w:semiHidden/>
    <w:qFormat/>
    <w:rsid w:val="00e937e3"/>
    <w:rPr>
      <w:rFonts w:ascii="Tahoma" w:hAnsi="Tahoma" w:eastAsia="Times New Roman" w:cs="Tahoma"/>
      <w:spacing w:val="8"/>
      <w:sz w:val="16"/>
      <w:szCs w:val="16"/>
      <w:lang w:val="en-GB"/>
    </w:rPr>
  </w:style>
  <w:style w:type="character" w:styleId="Heading1Char" w:customStyle="1">
    <w:name w:val="Heading 1 Char"/>
    <w:qFormat/>
    <w:rsid w:val="00e937e3"/>
    <w:rPr>
      <w:rFonts w:ascii="Arial" w:hAnsi="Arial" w:cs="Arial"/>
      <w:b/>
      <w:bCs/>
      <w:spacing w:val="8"/>
      <w:sz w:val="22"/>
      <w:szCs w:val="22"/>
      <w:lang w:val="en-GB" w:eastAsia="zh-CN"/>
    </w:rPr>
  </w:style>
  <w:style w:type="character" w:styleId="Heading2Char" w:customStyle="1">
    <w:name w:val="Heading 2 Char"/>
    <w:qFormat/>
    <w:rsid w:val="00e937e3"/>
    <w:rPr>
      <w:rFonts w:ascii="Arial" w:hAnsi="Arial" w:cs="Arial"/>
      <w:b/>
      <w:bCs/>
      <w:spacing w:val="8"/>
      <w:lang w:val="en-GB" w:eastAsia="zh-CN"/>
    </w:rPr>
  </w:style>
  <w:style w:type="character" w:styleId="Heading3Char" w:customStyle="1">
    <w:name w:val="Heading 3 Char"/>
    <w:qFormat/>
    <w:rsid w:val="00e937e3"/>
    <w:rPr>
      <w:rFonts w:ascii="Arial" w:hAnsi="Arial" w:cs="Arial"/>
      <w:b/>
      <w:bCs/>
      <w:spacing w:val="8"/>
      <w:lang w:val="en-GB" w:eastAsia="zh-CN"/>
    </w:rPr>
  </w:style>
  <w:style w:type="character" w:styleId="Heading4Char" w:customStyle="1">
    <w:name w:val="Heading 4 Char"/>
    <w:qFormat/>
    <w:rsid w:val="00e937e3"/>
    <w:rPr>
      <w:rFonts w:ascii="Arial" w:hAnsi="Arial" w:cs="Arial"/>
      <w:b/>
      <w:bCs/>
      <w:spacing w:val="8"/>
      <w:lang w:val="en-GB" w:eastAsia="zh-CN"/>
    </w:rPr>
  </w:style>
  <w:style w:type="character" w:styleId="Heading5Char" w:customStyle="1">
    <w:name w:val="Heading 5 Char"/>
    <w:qFormat/>
    <w:rsid w:val="00e937e3"/>
    <w:rPr>
      <w:rFonts w:ascii="Arial" w:hAnsi="Arial" w:cs="Arial"/>
      <w:b/>
      <w:bCs/>
      <w:spacing w:val="8"/>
      <w:lang w:val="en-GB" w:eastAsia="zh-CN"/>
    </w:rPr>
  </w:style>
  <w:style w:type="character" w:styleId="Heading6Char" w:customStyle="1">
    <w:name w:val="Heading 6 Char"/>
    <w:qFormat/>
    <w:rsid w:val="00e937e3"/>
    <w:rPr>
      <w:rFonts w:ascii="Arial" w:hAnsi="Arial" w:cs="Arial"/>
      <w:b/>
      <w:bCs/>
      <w:spacing w:val="8"/>
      <w:lang w:val="en-GB" w:eastAsia="zh-CN"/>
    </w:rPr>
  </w:style>
  <w:style w:type="character" w:styleId="Heading7Char" w:customStyle="1">
    <w:name w:val="Heading 7 Char"/>
    <w:qFormat/>
    <w:rsid w:val="00e937e3"/>
    <w:rPr>
      <w:rFonts w:ascii="Arial" w:hAnsi="Arial" w:cs="Arial"/>
      <w:b/>
      <w:bCs/>
      <w:spacing w:val="8"/>
      <w:lang w:val="en-GB" w:eastAsia="zh-CN"/>
    </w:rPr>
  </w:style>
  <w:style w:type="character" w:styleId="Heading8Char" w:customStyle="1">
    <w:name w:val="Heading 8 Char"/>
    <w:qFormat/>
    <w:rsid w:val="00e937e3"/>
    <w:rPr>
      <w:rFonts w:ascii="Arial" w:hAnsi="Arial" w:cs="Arial"/>
      <w:b/>
      <w:bCs/>
      <w:spacing w:val="8"/>
      <w:lang w:val="en-GB" w:eastAsia="zh-CN"/>
    </w:rPr>
  </w:style>
  <w:style w:type="character" w:styleId="Heading9Char" w:customStyle="1">
    <w:name w:val="Heading 9 Char"/>
    <w:qFormat/>
    <w:rsid w:val="00e937e3"/>
    <w:rPr>
      <w:rFonts w:ascii="Arial" w:hAnsi="Arial" w:cs="Arial"/>
      <w:b/>
      <w:bCs/>
      <w:spacing w:val="8"/>
      <w:lang w:val="en-GB" w:eastAsia="zh-CN"/>
    </w:rPr>
  </w:style>
  <w:style w:type="character" w:styleId="HeaderChar" w:customStyle="1">
    <w:name w:val="Header Char"/>
    <w:qFormat/>
    <w:rsid w:val="00e937e3"/>
    <w:rPr>
      <w:rFonts w:ascii="Arial" w:hAnsi="Arial" w:cs="Arial"/>
      <w:spacing w:val="8"/>
      <w:lang w:val="en-GB" w:eastAsia="zh-CN"/>
    </w:rPr>
  </w:style>
  <w:style w:type="character" w:styleId="CommentTextChar1" w:customStyle="1">
    <w:name w:val="Comment Text Char1"/>
    <w:semiHidden/>
    <w:qFormat/>
    <w:rsid w:val="00e937e3"/>
    <w:rPr>
      <w:rFonts w:ascii="Arial" w:hAnsi="Arial" w:eastAsia="Times New Roman" w:cs="Arial"/>
      <w:spacing w:val="8"/>
      <w:lang w:val="en-GB"/>
    </w:rPr>
  </w:style>
  <w:style w:type="character" w:styleId="CommentTextChar" w:customStyle="1">
    <w:name w:val="Comment Text Char"/>
    <w:qFormat/>
    <w:rsid w:val="00e937e3"/>
    <w:rPr>
      <w:rFonts w:ascii="Arial" w:hAnsi="Arial" w:cs="Arial"/>
      <w:spacing w:val="8"/>
      <w:lang w:val="en-GB" w:eastAsia="zh-CN"/>
    </w:rPr>
  </w:style>
  <w:style w:type="character" w:styleId="FooterChar" w:customStyle="1">
    <w:name w:val="Footer Char"/>
    <w:qFormat/>
    <w:rsid w:val="00e937e3"/>
    <w:rPr>
      <w:rFonts w:ascii="Arial" w:hAnsi="Arial" w:cs="Arial"/>
      <w:spacing w:val="8"/>
      <w:lang w:val="en-GB" w:eastAsia="zh-CN"/>
    </w:rPr>
  </w:style>
  <w:style w:type="character" w:styleId="FootnoteTextChar1" w:customStyle="1">
    <w:name w:val="Footnote Text Char1"/>
    <w:semiHidden/>
    <w:qFormat/>
    <w:rsid w:val="00e937e3"/>
    <w:rPr>
      <w:rFonts w:ascii="Arial" w:hAnsi="Arial" w:eastAsia="Times New Roman" w:cs="Arial"/>
      <w:spacing w:val="8"/>
      <w:sz w:val="16"/>
      <w:szCs w:val="16"/>
      <w:lang w:val="en-GB" w:eastAsia="zh-CN"/>
    </w:rPr>
  </w:style>
  <w:style w:type="character" w:styleId="FootnoteTextChar" w:customStyle="1">
    <w:name w:val="Footnote Text Char"/>
    <w:qFormat/>
    <w:rsid w:val="00e937e3"/>
    <w:rPr>
      <w:rFonts w:ascii="Arial" w:hAnsi="Arial" w:cs="Arial"/>
      <w:spacing w:val="8"/>
      <w:lang w:val="en-GB" w:eastAsia="zh-CN"/>
    </w:rPr>
  </w:style>
  <w:style w:type="character" w:styleId="TitleChar1" w:customStyle="1">
    <w:name w:val="Title Char1"/>
    <w:qFormat/>
    <w:rsid w:val="00e937e3"/>
    <w:rPr>
      <w:rFonts w:ascii="Arial" w:hAnsi="Arial" w:eastAsia="Times New Roman" w:cs="Arial"/>
      <w:b/>
      <w:bCs/>
      <w:spacing w:val="8"/>
      <w:kern w:val="2"/>
      <w:sz w:val="24"/>
      <w:szCs w:val="24"/>
      <w:lang w:val="en-GB" w:eastAsia="zh-CN"/>
    </w:rPr>
  </w:style>
  <w:style w:type="character" w:styleId="TitleChar" w:customStyle="1">
    <w:name w:val="Title Char"/>
    <w:qFormat/>
    <w:rsid w:val="00e937e3"/>
    <w:rPr>
      <w:rFonts w:ascii="Cambria" w:hAnsi="Cambria" w:cs="Times New Roman"/>
      <w:b/>
      <w:bCs/>
      <w:spacing w:val="8"/>
      <w:kern w:val="2"/>
      <w:sz w:val="32"/>
      <w:szCs w:val="32"/>
      <w:lang w:val="en-GB" w:eastAsia="zh-CN"/>
    </w:rPr>
  </w:style>
  <w:style w:type="character" w:styleId="BodyTextIndent2Char1" w:customStyle="1">
    <w:name w:val="Body Text Indent 2 Char1"/>
    <w:semiHidden/>
    <w:qFormat/>
    <w:rsid w:val="00e937e3"/>
    <w:rPr>
      <w:rFonts w:eastAsia="Times New Roman" w:cs="Arial"/>
      <w:sz w:val="24"/>
      <w:lang w:val="en-US"/>
    </w:rPr>
  </w:style>
  <w:style w:type="character" w:styleId="BodyTextIndent2Char" w:customStyle="1">
    <w:name w:val="Body Text Indent 2 Char"/>
    <w:qFormat/>
    <w:rsid w:val="00e937e3"/>
    <w:rPr>
      <w:rFonts w:ascii="Arial" w:hAnsi="Arial" w:cs="Arial"/>
      <w:spacing w:val="8"/>
      <w:lang w:val="en-GB" w:eastAsia="zh-CN"/>
    </w:rPr>
  </w:style>
  <w:style w:type="character" w:styleId="Shorttext" w:customStyle="1">
    <w:name w:val="short_text"/>
    <w:qFormat/>
    <w:rsid w:val="00e937e3"/>
    <w:rPr>
      <w:rFonts w:ascii="Times New Roman" w:hAnsi="Times New Roman" w:cs="Times New Roman"/>
    </w:rPr>
  </w:style>
  <w:style w:type="character" w:styleId="BodyTextIndentChar" w:customStyle="1">
    <w:name w:val="Body Text Indent Char"/>
    <w:qFormat/>
    <w:rsid w:val="00e937e3"/>
    <w:rPr>
      <w:rFonts w:ascii="Arial" w:hAnsi="Arial" w:cs="Arial"/>
      <w:spacing w:val="8"/>
      <w:lang w:val="en-GB" w:eastAsia="zh-CN"/>
    </w:rPr>
  </w:style>
  <w:style w:type="character" w:styleId="BodyTextIndent3Char1" w:customStyle="1">
    <w:name w:val="Body Text Indent 3 Char1"/>
    <w:semiHidden/>
    <w:qFormat/>
    <w:rsid w:val="00e937e3"/>
    <w:rPr>
      <w:rFonts w:ascii="Arial" w:hAnsi="Arial" w:eastAsia="Times New Roman" w:cs="Arial"/>
      <w:iCs/>
      <w:color w:val="000000"/>
      <w:spacing w:val="8"/>
      <w:szCs w:val="28"/>
      <w:shd w:fill="FFFFFF" w:val="clear"/>
      <w:lang w:val="en-US"/>
    </w:rPr>
  </w:style>
  <w:style w:type="character" w:styleId="BodyTextIndent3Char" w:customStyle="1">
    <w:name w:val="Body Text Indent 3 Char"/>
    <w:qFormat/>
    <w:rsid w:val="00e937e3"/>
    <w:rPr>
      <w:rFonts w:ascii="Arial" w:hAnsi="Arial" w:cs="Arial"/>
      <w:spacing w:val="8"/>
      <w:sz w:val="16"/>
      <w:szCs w:val="16"/>
      <w:lang w:val="en-GB" w:eastAsia="zh-CN"/>
    </w:rPr>
  </w:style>
  <w:style w:type="character" w:styleId="BodyTextChar1" w:customStyle="1">
    <w:name w:val="Body Text Char1"/>
    <w:semiHidden/>
    <w:qFormat/>
    <w:rsid w:val="00e937e3"/>
    <w:rPr>
      <w:rFonts w:ascii="Arial" w:hAnsi="Arial" w:eastAsia="Times New Roman" w:cs="Arial"/>
      <w:b/>
      <w:bCs/>
      <w:sz w:val="24"/>
      <w:szCs w:val="24"/>
      <w:lang w:val="en-GB" w:eastAsia="en-US"/>
    </w:rPr>
  </w:style>
  <w:style w:type="character" w:styleId="BodyTextChar" w:customStyle="1">
    <w:name w:val="Body Text Char"/>
    <w:qFormat/>
    <w:rsid w:val="00e937e3"/>
    <w:rPr>
      <w:rFonts w:ascii="Arial" w:hAnsi="Arial" w:cs="Arial"/>
      <w:spacing w:val="8"/>
      <w:lang w:val="en-GB" w:eastAsia="zh-CN"/>
    </w:rPr>
  </w:style>
  <w:style w:type="character" w:styleId="Hpsaltedited" w:customStyle="1">
    <w:name w:val="hps alt-edited"/>
    <w:qFormat/>
    <w:rsid w:val="00e937e3"/>
    <w:rPr/>
  </w:style>
  <w:style w:type="character" w:styleId="BodyText2Char" w:customStyle="1">
    <w:name w:val="Body Text 2 Char"/>
    <w:semiHidden/>
    <w:qFormat/>
    <w:rsid w:val="00e937e3"/>
    <w:rPr>
      <w:rFonts w:ascii="Arial" w:hAnsi="Arial" w:eastAsia="Times New Roman" w:cs="Arial"/>
      <w:sz w:val="18"/>
      <w:lang w:val="en-GB"/>
    </w:rPr>
  </w:style>
  <w:style w:type="character" w:styleId="SMALLCAPSemphasis" w:customStyle="1">
    <w:name w:val="SMALL CAPS emphasis"/>
    <w:qFormat/>
    <w:rsid w:val="00e937e3"/>
    <w:rPr>
      <w:i/>
      <w:smallCaps/>
      <w:strike w:val="false"/>
      <w:dstrike w:val="false"/>
      <w:vanish w:val="false"/>
      <w:position w:val="0"/>
      <w:sz w:val="22"/>
      <w:vertAlign w:val="baseline"/>
    </w:rPr>
  </w:style>
  <w:style w:type="character" w:styleId="SMALLCAPSstrong" w:customStyle="1">
    <w:name w:val="SMALL CAPS strong"/>
    <w:qFormat/>
    <w:rsid w:val="00e937e3"/>
    <w:rPr>
      <w:b/>
      <w:smallCaps/>
      <w:strike w:val="false"/>
      <w:dstrike w:val="false"/>
      <w:vanish w:val="false"/>
      <w:position w:val="0"/>
      <w:sz w:val="22"/>
      <w:vertAlign w:val="baseline"/>
    </w:rPr>
  </w:style>
  <w:style w:type="character" w:styleId="SUBscriptsmall" w:customStyle="1">
    <w:name w:val="SUBscript-small"/>
    <w:qFormat/>
    <w:rsid w:val="00e937e3"/>
    <w:rPr>
      <w:kern w:val="0"/>
      <w:sz w:val="12"/>
      <w:szCs w:val="16"/>
    </w:rPr>
  </w:style>
  <w:style w:type="character" w:styleId="SUPerscriptsmall" w:customStyle="1">
    <w:name w:val="SUPerscript-small"/>
    <w:qFormat/>
    <w:rsid w:val="00e937e3"/>
    <w:rPr>
      <w:kern w:val="0"/>
      <w:sz w:val="12"/>
      <w:szCs w:val="16"/>
    </w:rPr>
  </w:style>
  <w:style w:type="character" w:styleId="IntenseEmphasis">
    <w:name w:val="Intense Emphasis"/>
    <w:qFormat/>
    <w:rsid w:val="00e937e3"/>
    <w:rPr>
      <w:b/>
      <w:bCs/>
      <w:i/>
      <w:iCs/>
      <w:color w:val="auto"/>
    </w:rPr>
  </w:style>
  <w:style w:type="character" w:styleId="Style19" w:customStyle="1">
    <w:name w:val="Тема примечания Знак"/>
    <w:basedOn w:val="Style18"/>
    <w:link w:val="afff6"/>
    <w:semiHidden/>
    <w:qFormat/>
    <w:rsid w:val="00e937e3"/>
    <w:rPr>
      <w:rFonts w:ascii="Arial" w:hAnsi="Arial" w:eastAsia="Times New Roman" w:cs="Arial"/>
      <w:b/>
      <w:bCs/>
      <w:spacing w:val="8"/>
      <w:lang w:val="en-GB" w:eastAsia="zh-CN"/>
    </w:rPr>
  </w:style>
  <w:style w:type="character" w:styleId="CommentSubjectChar" w:customStyle="1">
    <w:name w:val="Comment Subject Char"/>
    <w:semiHidden/>
    <w:qFormat/>
    <w:rsid w:val="00e937e3"/>
    <w:rPr>
      <w:rFonts w:ascii="Arial" w:hAnsi="Arial" w:eastAsia="Times New Roman" w:cs="Arial"/>
      <w:b/>
      <w:bCs/>
      <w:spacing w:val="8"/>
      <w:lang w:val="en-GB" w:eastAsia="zh-CN"/>
    </w:rPr>
  </w:style>
  <w:style w:type="character" w:styleId="Subscriptvariable" w:customStyle="1">
    <w:name w:val="subscript variable"/>
    <w:qFormat/>
    <w:rsid w:val="00e937e3"/>
    <w:rPr>
      <w:rFonts w:ascii="Times New Roman" w:hAnsi="Times New Roman" w:cs="Times New Roman"/>
      <w:i/>
      <w:kern w:val="0"/>
      <w:sz w:val="16"/>
      <w:szCs w:val="16"/>
    </w:rPr>
  </w:style>
  <w:style w:type="character" w:styleId="Subscriptvariable6pt" w:customStyle="1">
    <w:name w:val="subscript variable 6pt"/>
    <w:qFormat/>
    <w:rsid w:val="00e937e3"/>
    <w:rPr>
      <w:rFonts w:ascii="Times New Roman" w:hAnsi="Times New Roman" w:cs="Times New Roman"/>
      <w:i/>
      <w:kern w:val="0"/>
      <w:sz w:val="12"/>
      <w:szCs w:val="12"/>
    </w:rPr>
  </w:style>
  <w:style w:type="character" w:styleId="26" w:customStyle="1">
    <w:name w:val="Цитата 2 Знак"/>
    <w:basedOn w:val="DefaultParagraphFont"/>
    <w:link w:val="2f"/>
    <w:uiPriority w:val="29"/>
    <w:qFormat/>
    <w:rsid w:val="00e937e3"/>
    <w:rPr>
      <w:rFonts w:ascii="Arial" w:hAnsi="Arial" w:eastAsia="Times New Roman"/>
      <w:i/>
      <w:iCs/>
      <w:color w:val="000000"/>
      <w:spacing w:val="8"/>
      <w:lang w:val="en-GB" w:eastAsia="zh-CN"/>
    </w:rPr>
  </w:style>
  <w:style w:type="character" w:styleId="SUPerscriptsmall6pt" w:customStyle="1">
    <w:name w:val="SUPerscript-small-6pt"/>
    <w:qFormat/>
    <w:rsid w:val="00e937e3"/>
    <w:rPr>
      <w:kern w:val="0"/>
      <w:sz w:val="12"/>
      <w:szCs w:val="16"/>
    </w:rPr>
  </w:style>
  <w:style w:type="character" w:styleId="Style20" w:customStyle="1">
    <w:name w:val="Абзац списка Знак"/>
    <w:link w:val="aff"/>
    <w:uiPriority w:val="34"/>
    <w:qFormat/>
    <w:rsid w:val="00e937e3"/>
    <w:rPr>
      <w:rFonts w:ascii="Times New Roman" w:hAnsi="Times New Roman" w:eastAsia="Times New Roman"/>
      <w:color w:val="000000"/>
      <w:sz w:val="28"/>
    </w:rPr>
  </w:style>
  <w:style w:type="character" w:styleId="12" w:customStyle="1">
    <w:name w:val="Название1"/>
    <w:basedOn w:val="DefaultParagraphFont"/>
    <w:qFormat/>
    <w:rsid w:val="00e937e3"/>
    <w:rPr/>
  </w:style>
  <w:style w:type="character" w:styleId="Searchtext" w:customStyle="1">
    <w:name w:val="searchtext"/>
    <w:basedOn w:val="DefaultParagraphFont"/>
    <w:qFormat/>
    <w:rsid w:val="00e937e3"/>
    <w:rPr/>
  </w:style>
  <w:style w:type="character" w:styleId="Wmicallto" w:customStyle="1">
    <w:name w:val="wmi-callto"/>
    <w:basedOn w:val="DefaultParagraphFont"/>
    <w:qFormat/>
    <w:rsid w:val="00e937e3"/>
    <w:rPr/>
  </w:style>
  <w:style w:type="character" w:styleId="212pt" w:customStyle="1">
    <w:name w:val="Основной текст (2) + 12 pt"/>
    <w:basedOn w:val="24"/>
    <w:qFormat/>
    <w:rsid w:val="00e937e3"/>
    <w:rPr>
      <w:rFonts w:ascii="Times New Roman" w:hAnsi="Times New Roman" w:eastAsia="Times New Roman" w:cs="Times New Roman"/>
      <w:i w:val="false"/>
      <w:iCs w:val="false"/>
      <w:caps w:val="false"/>
      <w:smallCaps w:val="false"/>
      <w:color w:val="000000"/>
      <w:spacing w:val="0"/>
      <w:w w:val="100"/>
      <w:sz w:val="24"/>
      <w:szCs w:val="24"/>
      <w:shd w:fill="FFFFFF" w:val="clear"/>
      <w:lang w:val="ru-RU" w:eastAsia="ru-RU" w:bidi="ru-RU"/>
    </w:rPr>
  </w:style>
  <w:style w:type="character" w:styleId="Nobr" w:customStyle="1">
    <w:name w:val="nobr"/>
    <w:basedOn w:val="DefaultParagraphFont"/>
    <w:qFormat/>
    <w:rsid w:val="00e937e3"/>
    <w:rPr/>
  </w:style>
  <w:style w:type="character" w:styleId="13" w:customStyle="1">
    <w:name w:val="Основной текст Знак1"/>
    <w:basedOn w:val="DefaultParagraphFont"/>
    <w:uiPriority w:val="99"/>
    <w:qFormat/>
    <w:locked/>
    <w:rsid w:val="00e937e3"/>
    <w:rPr>
      <w:rFonts w:ascii="Times New Roman" w:hAnsi="Times New Roman" w:eastAsia="Times New Roman" w:cs="Times New Roman"/>
      <w:sz w:val="26"/>
      <w:szCs w:val="26"/>
      <w:lang w:eastAsia="ru-RU"/>
    </w:rPr>
  </w:style>
  <w:style w:type="character" w:styleId="11pt" w:customStyle="1">
    <w:name w:val="Основной текст + 11 pt"/>
    <w:basedOn w:val="Style10"/>
    <w:qFormat/>
    <w:rsid w:val="00e937e3"/>
    <w:rPr>
      <w:rFonts w:ascii="Times New Roman" w:hAnsi="Times New Roman" w:eastAsia="Times New Roman" w:cs="Times New Roman"/>
      <w:sz w:val="28"/>
      <w:lang w:bidi="ar-SA"/>
    </w:rPr>
  </w:style>
  <w:style w:type="character" w:styleId="Style21" w:customStyle="1">
    <w:name w:val="Колонтитул_"/>
    <w:basedOn w:val="DefaultParagraphFont"/>
    <w:link w:val="1b"/>
    <w:uiPriority w:val="99"/>
    <w:qFormat/>
    <w:rsid w:val="00e937e3"/>
    <w:rPr>
      <w:shd w:fill="FFFFFF" w:val="clear"/>
    </w:rPr>
  </w:style>
  <w:style w:type="character" w:styleId="Style22" w:customStyle="1">
    <w:name w:val="Колонтитул"/>
    <w:basedOn w:val="Style21"/>
    <w:uiPriority w:val="99"/>
    <w:qFormat/>
    <w:rsid w:val="00e937e3"/>
    <w:rPr>
      <w:shd w:fill="FFFFFF" w:val="clear"/>
    </w:rPr>
  </w:style>
  <w:style w:type="character" w:styleId="10pt" w:customStyle="1">
    <w:name w:val="Колонтитул + 10 pt"/>
    <w:basedOn w:val="Style21"/>
    <w:uiPriority w:val="99"/>
    <w:qFormat/>
    <w:rsid w:val="00e937e3"/>
    <w:rPr>
      <w:sz w:val="20"/>
      <w:szCs w:val="20"/>
      <w:shd w:fill="FFFFFF" w:val="clear"/>
    </w:rPr>
  </w:style>
  <w:style w:type="character" w:styleId="27" w:customStyle="1">
    <w:name w:val="Колонтитул2"/>
    <w:basedOn w:val="Style21"/>
    <w:uiPriority w:val="99"/>
    <w:qFormat/>
    <w:rsid w:val="00e937e3"/>
    <w:rPr>
      <w:shd w:fill="FFFFFF" w:val="clear"/>
    </w:rPr>
  </w:style>
  <w:style w:type="character" w:styleId="261" w:customStyle="1">
    <w:name w:val="Колонтитул + 26"/>
    <w:basedOn w:val="Style21"/>
    <w:uiPriority w:val="99"/>
    <w:qFormat/>
    <w:rsid w:val="00e937e3"/>
    <w:rPr>
      <w:i/>
      <w:iCs/>
      <w:sz w:val="53"/>
      <w:szCs w:val="53"/>
      <w:shd w:fill="FFFFFF" w:val="clear"/>
    </w:rPr>
  </w:style>
  <w:style w:type="character" w:styleId="42" w:customStyle="1">
    <w:name w:val="Заголовок №4_"/>
    <w:basedOn w:val="DefaultParagraphFont"/>
    <w:link w:val="49"/>
    <w:uiPriority w:val="99"/>
    <w:qFormat/>
    <w:rsid w:val="00e937e3"/>
    <w:rPr>
      <w:sz w:val="23"/>
      <w:szCs w:val="23"/>
      <w:shd w:fill="FFFFFF" w:val="clear"/>
    </w:rPr>
  </w:style>
  <w:style w:type="character" w:styleId="221" w:customStyle="1">
    <w:name w:val="Основной текст (2)2"/>
    <w:basedOn w:val="24"/>
    <w:uiPriority w:val="99"/>
    <w:qFormat/>
    <w:rsid w:val="00e937e3"/>
    <w:rPr>
      <w:rFonts w:ascii="Times New Roman" w:hAnsi="Times New Roman" w:cs="Times New Roman"/>
      <w:sz w:val="23"/>
      <w:szCs w:val="23"/>
      <w:shd w:fill="FFFFFF" w:val="clear"/>
    </w:rPr>
  </w:style>
  <w:style w:type="character" w:styleId="28" w:customStyle="1">
    <w:name w:val="Заголовок №2_"/>
    <w:basedOn w:val="DefaultParagraphFont"/>
    <w:link w:val="2f4"/>
    <w:uiPriority w:val="99"/>
    <w:qFormat/>
    <w:rsid w:val="00e937e3"/>
    <w:rPr>
      <w:rFonts w:cs="Calibri"/>
      <w:i/>
      <w:iCs/>
      <w:spacing w:val="-50"/>
      <w:sz w:val="52"/>
      <w:szCs w:val="52"/>
      <w:shd w:fill="FFFFFF" w:val="clear"/>
      <w:lang w:val="en-US"/>
    </w:rPr>
  </w:style>
  <w:style w:type="character" w:styleId="Calibri" w:customStyle="1">
    <w:name w:val="Колонтитул + Calibri"/>
    <w:basedOn w:val="Style21"/>
    <w:uiPriority w:val="99"/>
    <w:qFormat/>
    <w:rsid w:val="00e937e3"/>
    <w:rPr>
      <w:rFonts w:ascii="Calibri" w:hAnsi="Calibri" w:cs="Calibri"/>
      <w:spacing w:val="-10"/>
      <w:sz w:val="8"/>
      <w:szCs w:val="8"/>
      <w:shd w:fill="FFFFFF" w:val="clear"/>
    </w:rPr>
  </w:style>
  <w:style w:type="character" w:styleId="ListLabel1">
    <w:name w:val="ListLabel 1"/>
    <w:qFormat/>
    <w:rPr>
      <w:sz w:val="20"/>
    </w:rPr>
  </w:style>
  <w:style w:type="character" w:styleId="ListLabel2">
    <w:name w:val="ListLabel 2"/>
    <w:qFormat/>
    <w:rPr>
      <w:sz w:val="20"/>
    </w:rPr>
  </w:style>
  <w:style w:type="character" w:styleId="ListLabel3">
    <w:name w:val="ListLabel 3"/>
    <w:qFormat/>
    <w:rPr>
      <w:sz w:val="20"/>
    </w:rPr>
  </w:style>
  <w:style w:type="character" w:styleId="ListLabel4">
    <w:name w:val="ListLabel 4"/>
    <w:qFormat/>
    <w:rPr>
      <w:sz w:val="20"/>
    </w:rPr>
  </w:style>
  <w:style w:type="character" w:styleId="ListLabel5">
    <w:name w:val="ListLabel 5"/>
    <w:qFormat/>
    <w:rPr>
      <w:sz w:val="20"/>
    </w:rPr>
  </w:style>
  <w:style w:type="character" w:styleId="ListLabel6">
    <w:name w:val="ListLabel 6"/>
    <w:qFormat/>
    <w:rPr>
      <w:sz w:val="20"/>
    </w:rPr>
  </w:style>
  <w:style w:type="character" w:styleId="ListLabel7">
    <w:name w:val="ListLabel 7"/>
    <w:qFormat/>
    <w:rPr>
      <w:sz w:val="20"/>
    </w:rPr>
  </w:style>
  <w:style w:type="character" w:styleId="ListLabel8">
    <w:name w:val="ListLabel 8"/>
    <w:qFormat/>
    <w:rPr>
      <w:sz w:val="20"/>
    </w:rPr>
  </w:style>
  <w:style w:type="character" w:styleId="ListLabel9">
    <w:name w:val="ListLabel 9"/>
    <w:qFormat/>
    <w:rPr>
      <w:sz w:val="20"/>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sz w:val="20"/>
    </w:rPr>
  </w:style>
  <w:style w:type="character" w:styleId="ListLabel14">
    <w:name w:val="ListLabel 14"/>
    <w:qFormat/>
    <w:rPr>
      <w:sz w:val="20"/>
    </w:rPr>
  </w:style>
  <w:style w:type="character" w:styleId="ListLabel15">
    <w:name w:val="ListLabel 15"/>
    <w:qFormat/>
    <w:rPr>
      <w:sz w:val="20"/>
    </w:rPr>
  </w:style>
  <w:style w:type="character" w:styleId="ListLabel16">
    <w:name w:val="ListLabel 16"/>
    <w:qFormat/>
    <w:rPr>
      <w:sz w:val="20"/>
    </w:rPr>
  </w:style>
  <w:style w:type="character" w:styleId="ListLabel17">
    <w:name w:val="ListLabel 17"/>
    <w:qFormat/>
    <w:rPr>
      <w:sz w:val="20"/>
    </w:rPr>
  </w:style>
  <w:style w:type="character" w:styleId="ListLabel18">
    <w:name w:val="ListLabel 18"/>
    <w:qFormat/>
    <w:rPr>
      <w:sz w:val="20"/>
    </w:rPr>
  </w:style>
  <w:style w:type="character" w:styleId="ListLabel19">
    <w:name w:val="ListLabel 19"/>
    <w:qFormat/>
    <w:rPr>
      <w:sz w:val="20"/>
    </w:rPr>
  </w:style>
  <w:style w:type="character" w:styleId="ListLabel20">
    <w:name w:val="ListLabel 20"/>
    <w:qFormat/>
    <w:rPr>
      <w:sz w:val="20"/>
    </w:rPr>
  </w:style>
  <w:style w:type="character" w:styleId="ListLabel21">
    <w:name w:val="ListLabel 21"/>
    <w:qFormat/>
    <w:rPr>
      <w:sz w:val="20"/>
    </w:rPr>
  </w:style>
  <w:style w:type="character" w:styleId="ListLabel22">
    <w:name w:val="ListLabel 22"/>
    <w:qFormat/>
    <w:rPr>
      <w:sz w:val="20"/>
    </w:rPr>
  </w:style>
  <w:style w:type="character" w:styleId="ListLabel23">
    <w:name w:val="ListLabel 23"/>
    <w:qFormat/>
    <w:rPr>
      <w:sz w:val="20"/>
    </w:rPr>
  </w:style>
  <w:style w:type="character" w:styleId="ListLabel24">
    <w:name w:val="ListLabel 24"/>
    <w:qFormat/>
    <w:rPr>
      <w:sz w:val="20"/>
    </w:rPr>
  </w:style>
  <w:style w:type="character" w:styleId="ListLabel25">
    <w:name w:val="ListLabel 25"/>
    <w:qFormat/>
    <w:rPr>
      <w:sz w:val="20"/>
    </w:rPr>
  </w:style>
  <w:style w:type="character" w:styleId="ListLabel26">
    <w:name w:val="ListLabel 26"/>
    <w:qFormat/>
    <w:rPr>
      <w:sz w:val="20"/>
    </w:rPr>
  </w:style>
  <w:style w:type="character" w:styleId="ListLabel27">
    <w:name w:val="ListLabel 27"/>
    <w:qFormat/>
    <w:rPr>
      <w:sz w:val="20"/>
    </w:rPr>
  </w:style>
  <w:style w:type="character" w:styleId="ListLabel28">
    <w:name w:val="ListLabel 28"/>
    <w:qFormat/>
    <w:rPr>
      <w:sz w:val="20"/>
    </w:rPr>
  </w:style>
  <w:style w:type="character" w:styleId="ListLabel29">
    <w:name w:val="ListLabel 29"/>
    <w:qFormat/>
    <w:rPr>
      <w:sz w:val="20"/>
    </w:rPr>
  </w:style>
  <w:style w:type="character" w:styleId="ListLabel30">
    <w:name w:val="ListLabel 30"/>
    <w:qFormat/>
    <w:rPr>
      <w:sz w:val="20"/>
    </w:rPr>
  </w:style>
  <w:style w:type="character" w:styleId="ListLabel31">
    <w:name w:val="ListLabel 31"/>
    <w:qFormat/>
    <w:rPr>
      <w:sz w:val="20"/>
    </w:rPr>
  </w:style>
  <w:style w:type="character" w:styleId="ListLabel32">
    <w:name w:val="ListLabel 32"/>
    <w:qFormat/>
    <w:rPr>
      <w:sz w:val="20"/>
    </w:rPr>
  </w:style>
  <w:style w:type="character" w:styleId="ListLabel33">
    <w:name w:val="ListLabel 33"/>
    <w:qFormat/>
    <w:rPr>
      <w:sz w:val="20"/>
    </w:rPr>
  </w:style>
  <w:style w:type="character" w:styleId="ListLabel34">
    <w:name w:val="ListLabel 34"/>
    <w:qFormat/>
    <w:rPr>
      <w:sz w:val="20"/>
    </w:rPr>
  </w:style>
  <w:style w:type="character" w:styleId="ListLabel35">
    <w:name w:val="ListLabel 35"/>
    <w:qFormat/>
    <w:rPr>
      <w:sz w:val="20"/>
    </w:rPr>
  </w:style>
  <w:style w:type="character" w:styleId="ListLabel36">
    <w:name w:val="ListLabel 36"/>
    <w:qFormat/>
    <w:rPr>
      <w:sz w:val="20"/>
    </w:rPr>
  </w:style>
  <w:style w:type="character" w:styleId="ListLabel37">
    <w:name w:val="ListLabel 37"/>
    <w:qFormat/>
    <w:rPr>
      <w:sz w:val="20"/>
    </w:rPr>
  </w:style>
  <w:style w:type="character" w:styleId="ListLabel38">
    <w:name w:val="ListLabel 38"/>
    <w:qFormat/>
    <w:rPr>
      <w:sz w:val="20"/>
    </w:rPr>
  </w:style>
  <w:style w:type="character" w:styleId="ListLabel39">
    <w:name w:val="ListLabel 39"/>
    <w:qFormat/>
    <w:rPr>
      <w:sz w:val="20"/>
    </w:rPr>
  </w:style>
  <w:style w:type="character" w:styleId="ListLabel40">
    <w:name w:val="ListLabel 40"/>
    <w:qFormat/>
    <w:rPr>
      <w:rFonts w:cs="Times New Roman"/>
    </w:rPr>
  </w:style>
  <w:style w:type="character" w:styleId="ListLabel41">
    <w:name w:val="ListLabel 41"/>
    <w:qFormat/>
    <w:rPr>
      <w:rFonts w:cs="Times New Roman"/>
    </w:rPr>
  </w:style>
  <w:style w:type="character" w:styleId="ListLabel42">
    <w:name w:val="ListLabel 42"/>
    <w:qFormat/>
    <w:rPr>
      <w:rFonts w:cs="Times New Roman"/>
    </w:rPr>
  </w:style>
  <w:style w:type="character" w:styleId="ListLabel43">
    <w:name w:val="ListLabel 43"/>
    <w:qFormat/>
    <w:rPr>
      <w:rFonts w:cs="Times New Roman"/>
    </w:rPr>
  </w:style>
  <w:style w:type="character" w:styleId="ListLabel44">
    <w:name w:val="ListLabel 44"/>
    <w:qFormat/>
    <w:rPr>
      <w:rFonts w:cs="Times New Roman"/>
    </w:rPr>
  </w:style>
  <w:style w:type="character" w:styleId="ListLabel45">
    <w:name w:val="ListLabel 45"/>
    <w:qFormat/>
    <w:rPr>
      <w:rFonts w:cs="Times New Roman"/>
    </w:rPr>
  </w:style>
  <w:style w:type="character" w:styleId="ListLabel46">
    <w:name w:val="ListLabel 46"/>
    <w:qFormat/>
    <w:rPr>
      <w:rFonts w:cs="Times New Roman"/>
    </w:rPr>
  </w:style>
  <w:style w:type="character" w:styleId="ListLabel47">
    <w:name w:val="ListLabel 47"/>
    <w:qFormat/>
    <w:rPr>
      <w:rFonts w:cs="Times New Roman"/>
    </w:rPr>
  </w:style>
  <w:style w:type="character" w:styleId="ListLabel48">
    <w:name w:val="ListLabel 48"/>
    <w:qFormat/>
    <w:rPr>
      <w:rFonts w:cs="Times New Roman"/>
    </w:rPr>
  </w:style>
  <w:style w:type="character" w:styleId="ListLabel49">
    <w:name w:val="ListLabel 49"/>
    <w:qFormat/>
    <w:rPr>
      <w:rFonts w:cs="Courier New"/>
    </w:rPr>
  </w:style>
  <w:style w:type="character" w:styleId="ListLabel50">
    <w:name w:val="ListLabel 50"/>
    <w:qFormat/>
    <w:rPr>
      <w:rFonts w:cs="Courier New"/>
    </w:rPr>
  </w:style>
  <w:style w:type="character" w:styleId="ListLabel51">
    <w:name w:val="ListLabel 51"/>
    <w:qFormat/>
    <w:rPr>
      <w:rFonts w:cs="Courier New"/>
    </w:rPr>
  </w:style>
  <w:style w:type="character" w:styleId="ListLabel52">
    <w:name w:val="ListLabel 52"/>
    <w:qFormat/>
    <w:rPr>
      <w:rFonts w:cs="Courier New"/>
    </w:rPr>
  </w:style>
  <w:style w:type="character" w:styleId="ListLabel53">
    <w:name w:val="ListLabel 53"/>
    <w:qFormat/>
    <w:rPr>
      <w:rFonts w:cs="Courier New"/>
    </w:rPr>
  </w:style>
  <w:style w:type="character" w:styleId="ListLabel54">
    <w:name w:val="ListLabel 54"/>
    <w:qFormat/>
    <w:rPr>
      <w:rFonts w:cs="Courier New"/>
    </w:rPr>
  </w:style>
  <w:style w:type="character" w:styleId="ListLabel55">
    <w:name w:val="ListLabel 55"/>
    <w:qFormat/>
    <w:rPr>
      <w:rFonts w:cs="Courier New"/>
    </w:rPr>
  </w:style>
  <w:style w:type="character" w:styleId="ListLabel56">
    <w:name w:val="ListLabel 56"/>
    <w:qFormat/>
    <w:rPr>
      <w:rFonts w:cs="Courier New"/>
    </w:rPr>
  </w:style>
  <w:style w:type="character" w:styleId="ListLabel57">
    <w:name w:val="ListLabel 57"/>
    <w:qFormat/>
    <w:rPr>
      <w:rFonts w:cs="Courier New"/>
    </w:rPr>
  </w:style>
  <w:style w:type="character" w:styleId="ListLabel58">
    <w:name w:val="ListLabel 58"/>
    <w:qFormat/>
    <w:rPr>
      <w:sz w:val="28"/>
      <w:szCs w:val="28"/>
    </w:rPr>
  </w:style>
  <w:style w:type="character" w:styleId="ListLabel59">
    <w:name w:val="ListLabel 59"/>
    <w:qFormat/>
    <w:rPr>
      <w:sz w:val="20"/>
    </w:rPr>
  </w:style>
  <w:style w:type="character" w:styleId="ListLabel60">
    <w:name w:val="ListLabel 60"/>
    <w:qFormat/>
    <w:rPr>
      <w:sz w:val="20"/>
    </w:rPr>
  </w:style>
  <w:style w:type="character" w:styleId="ListLabel61">
    <w:name w:val="ListLabel 61"/>
    <w:qFormat/>
    <w:rPr>
      <w:sz w:val="20"/>
    </w:rPr>
  </w:style>
  <w:style w:type="character" w:styleId="ListLabel62">
    <w:name w:val="ListLabel 62"/>
    <w:qFormat/>
    <w:rPr>
      <w:sz w:val="20"/>
    </w:rPr>
  </w:style>
  <w:style w:type="character" w:styleId="ListLabel63">
    <w:name w:val="ListLabel 63"/>
    <w:qFormat/>
    <w:rPr>
      <w:sz w:val="20"/>
    </w:rPr>
  </w:style>
  <w:style w:type="character" w:styleId="ListLabel64">
    <w:name w:val="ListLabel 64"/>
    <w:qFormat/>
    <w:rPr>
      <w:sz w:val="20"/>
    </w:rPr>
  </w:style>
  <w:style w:type="character" w:styleId="ListLabel65">
    <w:name w:val="ListLabel 65"/>
    <w:qFormat/>
    <w:rPr>
      <w:sz w:val="20"/>
    </w:rPr>
  </w:style>
  <w:style w:type="character" w:styleId="ListLabel66">
    <w:name w:val="ListLabel 66"/>
    <w:qFormat/>
    <w:rPr>
      <w:sz w:val="20"/>
    </w:rPr>
  </w:style>
  <w:style w:type="character" w:styleId="ListLabel67">
    <w:name w:val="ListLabel 67"/>
    <w:qFormat/>
    <w:rPr>
      <w:sz w:val="20"/>
    </w:rPr>
  </w:style>
  <w:style w:type="character" w:styleId="ListLabel68">
    <w:name w:val="ListLabel 68"/>
    <w:qFormat/>
    <w:rPr>
      <w:sz w:val="20"/>
    </w:rPr>
  </w:style>
  <w:style w:type="character" w:styleId="ListLabel69">
    <w:name w:val="ListLabel 69"/>
    <w:qFormat/>
    <w:rPr>
      <w:sz w:val="20"/>
    </w:rPr>
  </w:style>
  <w:style w:type="character" w:styleId="ListLabel70">
    <w:name w:val="ListLabel 70"/>
    <w:qFormat/>
    <w:rPr>
      <w:sz w:val="20"/>
    </w:rPr>
  </w:style>
  <w:style w:type="character" w:styleId="ListLabel71">
    <w:name w:val="ListLabel 71"/>
    <w:qFormat/>
    <w:rPr>
      <w:sz w:val="20"/>
    </w:rPr>
  </w:style>
  <w:style w:type="character" w:styleId="ListLabel72">
    <w:name w:val="ListLabel 72"/>
    <w:qFormat/>
    <w:rPr>
      <w:sz w:val="20"/>
    </w:rPr>
  </w:style>
  <w:style w:type="character" w:styleId="ListLabel73">
    <w:name w:val="ListLabel 73"/>
    <w:qFormat/>
    <w:rPr>
      <w:sz w:val="20"/>
    </w:rPr>
  </w:style>
  <w:style w:type="character" w:styleId="ListLabel74">
    <w:name w:val="ListLabel 74"/>
    <w:qFormat/>
    <w:rPr>
      <w:sz w:val="20"/>
    </w:rPr>
  </w:style>
  <w:style w:type="character" w:styleId="ListLabel75">
    <w:name w:val="ListLabel 75"/>
    <w:qFormat/>
    <w:rPr>
      <w:sz w:val="20"/>
    </w:rPr>
  </w:style>
  <w:style w:type="character" w:styleId="ListLabel76">
    <w:name w:val="ListLabel 76"/>
    <w:qFormat/>
    <w:rPr>
      <w:sz w:val="20"/>
    </w:rPr>
  </w:style>
  <w:style w:type="character" w:styleId="ListLabel77">
    <w:name w:val="ListLabel 77"/>
    <w:qFormat/>
    <w:rPr>
      <w:rFonts w:cs="Times New Roman"/>
    </w:rPr>
  </w:style>
  <w:style w:type="character" w:styleId="ListLabel78">
    <w:name w:val="ListLabel 78"/>
    <w:qFormat/>
    <w:rPr>
      <w:rFonts w:cs="Times New Roman"/>
      <w:b w:val="false"/>
      <w:bCs w:val="false"/>
      <w:i w:val="false"/>
      <w:iCs w:val="false"/>
      <w:caps w:val="false"/>
      <w:smallCaps w:val="false"/>
      <w:strike w:val="false"/>
      <w:dstrike w:val="false"/>
      <w:color w:val="000000"/>
      <w:spacing w:val="0"/>
      <w:w w:val="100"/>
      <w:sz w:val="24"/>
      <w:szCs w:val="24"/>
      <w:u w:val="none"/>
    </w:rPr>
  </w:style>
  <w:style w:type="character" w:styleId="ListLabel79">
    <w:name w:val="ListLabel 79"/>
    <w:qFormat/>
    <w:rPr>
      <w:rFonts w:cs="Times New Roman"/>
      <w:b w:val="false"/>
      <w:bCs w:val="false"/>
      <w:i w:val="false"/>
      <w:iCs w:val="false"/>
      <w:caps w:val="false"/>
      <w:smallCaps w:val="false"/>
      <w:strike w:val="false"/>
      <w:dstrike w:val="false"/>
      <w:color w:val="000000"/>
      <w:spacing w:val="0"/>
      <w:w w:val="100"/>
      <w:sz w:val="24"/>
      <w:szCs w:val="24"/>
      <w:u w:val="none"/>
    </w:rPr>
  </w:style>
  <w:style w:type="character" w:styleId="ListLabel80">
    <w:name w:val="ListLabel 80"/>
    <w:qFormat/>
    <w:rPr>
      <w:rFonts w:cs="Times New Roman"/>
      <w:b w:val="false"/>
      <w:bCs w:val="false"/>
      <w:i w:val="false"/>
      <w:iCs w:val="false"/>
      <w:caps w:val="false"/>
      <w:smallCaps w:val="false"/>
      <w:strike w:val="false"/>
      <w:dstrike w:val="false"/>
      <w:color w:val="000000"/>
      <w:spacing w:val="0"/>
      <w:w w:val="100"/>
      <w:sz w:val="24"/>
      <w:szCs w:val="24"/>
      <w:u w:val="none"/>
    </w:rPr>
  </w:style>
  <w:style w:type="character" w:styleId="ListLabel81">
    <w:name w:val="ListLabel 81"/>
    <w:qFormat/>
    <w:rPr>
      <w:rFonts w:cs="Times New Roman"/>
      <w:b w:val="false"/>
      <w:bCs w:val="false"/>
      <w:i w:val="false"/>
      <w:iCs w:val="false"/>
      <w:caps w:val="false"/>
      <w:smallCaps w:val="false"/>
      <w:strike w:val="false"/>
      <w:dstrike w:val="false"/>
      <w:color w:val="000000"/>
      <w:spacing w:val="0"/>
      <w:w w:val="100"/>
      <w:sz w:val="24"/>
      <w:szCs w:val="24"/>
      <w:u w:val="none"/>
    </w:rPr>
  </w:style>
  <w:style w:type="character" w:styleId="ListLabel82">
    <w:name w:val="ListLabel 82"/>
    <w:qFormat/>
    <w:rPr>
      <w:rFonts w:cs="Times New Roman"/>
      <w:b w:val="false"/>
      <w:bCs w:val="false"/>
      <w:i w:val="false"/>
      <w:iCs w:val="false"/>
      <w:caps w:val="false"/>
      <w:smallCaps w:val="false"/>
      <w:strike w:val="false"/>
      <w:dstrike w:val="false"/>
      <w:color w:val="000000"/>
      <w:spacing w:val="0"/>
      <w:w w:val="100"/>
      <w:sz w:val="24"/>
      <w:szCs w:val="24"/>
      <w:u w:val="none"/>
    </w:rPr>
  </w:style>
  <w:style w:type="character" w:styleId="ListLabel83">
    <w:name w:val="ListLabel 83"/>
    <w:qFormat/>
    <w:rPr>
      <w:rFonts w:cs="Times New Roman"/>
      <w:b w:val="false"/>
      <w:bCs w:val="false"/>
      <w:i w:val="false"/>
      <w:iCs w:val="false"/>
      <w:caps w:val="false"/>
      <w:smallCaps w:val="false"/>
      <w:strike w:val="false"/>
      <w:dstrike w:val="false"/>
      <w:color w:val="000000"/>
      <w:spacing w:val="0"/>
      <w:w w:val="100"/>
      <w:sz w:val="24"/>
      <w:szCs w:val="24"/>
      <w:u w:val="none"/>
    </w:rPr>
  </w:style>
  <w:style w:type="character" w:styleId="ListLabel84">
    <w:name w:val="ListLabel 84"/>
    <w:qFormat/>
    <w:rPr>
      <w:rFonts w:cs="Times New Roman"/>
      <w:b w:val="false"/>
      <w:bCs w:val="false"/>
      <w:i w:val="false"/>
      <w:iCs w:val="false"/>
      <w:caps w:val="false"/>
      <w:smallCaps w:val="false"/>
      <w:strike w:val="false"/>
      <w:dstrike w:val="false"/>
      <w:color w:val="000000"/>
      <w:spacing w:val="0"/>
      <w:w w:val="100"/>
      <w:sz w:val="24"/>
      <w:szCs w:val="24"/>
      <w:u w:val="none"/>
    </w:rPr>
  </w:style>
  <w:style w:type="character" w:styleId="ListLabel85">
    <w:name w:val="ListLabel 85"/>
    <w:qFormat/>
    <w:rPr>
      <w:rFonts w:cs="Times New Roman"/>
      <w:b w:val="false"/>
      <w:bCs w:val="false"/>
      <w:i w:val="false"/>
      <w:iCs w:val="false"/>
      <w:caps w:val="false"/>
      <w:smallCaps w:val="false"/>
      <w:strike w:val="false"/>
      <w:dstrike w:val="false"/>
      <w:color w:val="000000"/>
      <w:spacing w:val="0"/>
      <w:w w:val="100"/>
      <w:sz w:val="24"/>
      <w:szCs w:val="24"/>
      <w:u w:val="none"/>
    </w:rPr>
  </w:style>
  <w:style w:type="character" w:styleId="ListLabel86">
    <w:name w:val="ListLabel 86"/>
    <w:qFormat/>
    <w:rPr>
      <w:rFonts w:cs="Times New Roman"/>
      <w:b w:val="false"/>
      <w:bCs w:val="false"/>
      <w:i w:val="false"/>
      <w:iCs w:val="false"/>
      <w:caps w:val="false"/>
      <w:smallCaps w:val="false"/>
      <w:strike w:val="false"/>
      <w:dstrike w:val="false"/>
      <w:color w:val="000000"/>
      <w:spacing w:val="0"/>
      <w:w w:val="100"/>
      <w:sz w:val="24"/>
      <w:szCs w:val="24"/>
      <w:u w:val="none"/>
    </w:rPr>
  </w:style>
  <w:style w:type="character" w:styleId="ListLabel87">
    <w:name w:val="ListLabel 87"/>
    <w:qFormat/>
    <w:rPr>
      <w:b w:val="false"/>
    </w:rPr>
  </w:style>
  <w:style w:type="character" w:styleId="ListLabel88">
    <w:name w:val="ListLabel 88"/>
    <w:qFormat/>
    <w:rPr>
      <w:rFonts w:ascii="Times New Roman" w:hAnsi="Times New Roman"/>
      <w:sz w:val="28"/>
      <w:szCs w:val="28"/>
    </w:rPr>
  </w:style>
  <w:style w:type="character" w:styleId="ListLabel89">
    <w:name w:val="ListLabel 89"/>
    <w:qFormat/>
    <w:rPr>
      <w:rFonts w:ascii="Times New Roman" w:hAnsi="Times New Roman"/>
      <w:bCs/>
      <w:sz w:val="28"/>
      <w:szCs w:val="28"/>
    </w:rPr>
  </w:style>
  <w:style w:type="paragraph" w:styleId="Style23">
    <w:name w:val="Заголовок"/>
    <w:basedOn w:val="Normal"/>
    <w:next w:val="Style24"/>
    <w:qFormat/>
    <w:pPr>
      <w:keepNext w:val="true"/>
      <w:spacing w:before="240" w:after="120"/>
    </w:pPr>
    <w:rPr>
      <w:rFonts w:ascii="PT Astra Serif" w:hAnsi="PT Astra Serif" w:eastAsia="Tahoma" w:cs="Noto Sans Devanagari"/>
      <w:sz w:val="28"/>
      <w:szCs w:val="28"/>
    </w:rPr>
  </w:style>
  <w:style w:type="paragraph" w:styleId="Style24">
    <w:name w:val="Body Text"/>
    <w:basedOn w:val="Normal"/>
    <w:link w:val="af1"/>
    <w:uiPriority w:val="99"/>
    <w:rsid w:val="00e937e3"/>
    <w:pPr>
      <w:spacing w:lineRule="auto" w:line="240"/>
      <w:ind w:left="0" w:hanging="0"/>
      <w:jc w:val="both"/>
    </w:pPr>
    <w:rPr>
      <w:rFonts w:ascii="Arial" w:hAnsi="Arial" w:eastAsia="Times New Roman"/>
      <w:sz w:val="28"/>
      <w:szCs w:val="20"/>
    </w:rPr>
  </w:style>
  <w:style w:type="paragraph" w:styleId="Style25">
    <w:name w:val="List"/>
    <w:basedOn w:val="Normal"/>
    <w:qFormat/>
    <w:rsid w:val="00e937e3"/>
    <w:pPr>
      <w:tabs>
        <w:tab w:val="clear" w:pos="708"/>
        <w:tab w:val="left" w:pos="340" w:leader="none"/>
      </w:tabs>
      <w:snapToGrid w:val="false"/>
      <w:spacing w:lineRule="auto" w:line="240" w:before="0" w:after="100"/>
      <w:ind w:left="340" w:hanging="340"/>
      <w:jc w:val="both"/>
    </w:pPr>
    <w:rPr>
      <w:rFonts w:ascii="Arial" w:hAnsi="Arial" w:eastAsia="Times New Roman" w:cs="Arial"/>
      <w:spacing w:val="8"/>
      <w:sz w:val="20"/>
      <w:szCs w:val="20"/>
      <w:lang w:val="en-GB" w:eastAsia="zh-CN"/>
    </w:rPr>
  </w:style>
  <w:style w:type="paragraph" w:styleId="Style26">
    <w:name w:val="Caption"/>
    <w:basedOn w:val="Normal"/>
    <w:qFormat/>
    <w:pPr>
      <w:suppressLineNumbers/>
      <w:spacing w:before="120" w:after="120"/>
    </w:pPr>
    <w:rPr>
      <w:rFonts w:ascii="PT Astra Serif" w:hAnsi="PT Astra Serif" w:cs="Noto Sans Devanagari"/>
      <w:i/>
      <w:iCs/>
      <w:sz w:val="24"/>
      <w:szCs w:val="24"/>
    </w:rPr>
  </w:style>
  <w:style w:type="paragraph" w:styleId="Style27">
    <w:name w:val="Указатель"/>
    <w:basedOn w:val="Normal"/>
    <w:qFormat/>
    <w:pPr>
      <w:suppressLineNumbers/>
    </w:pPr>
    <w:rPr>
      <w:rFonts w:ascii="PT Astra Serif" w:hAnsi="PT Astra Serif" w:cs="Noto Sans Devanagari"/>
    </w:rPr>
  </w:style>
  <w:style w:type="paragraph" w:styleId="ConsPlusTitle" w:customStyle="1">
    <w:name w:val="ConsPlusTitle"/>
    <w:qFormat/>
    <w:rsid w:val="008c3767"/>
    <w:pPr>
      <w:widowControl w:val="false"/>
      <w:bidi w:val="0"/>
      <w:jc w:val="left"/>
    </w:pPr>
    <w:rPr>
      <w:rFonts w:ascii="Times New Roman" w:hAnsi="Times New Roman" w:eastAsia="Times New Roman" w:cs="Times New Roman"/>
      <w:b/>
      <w:bCs/>
      <w:color w:val="auto"/>
      <w:kern w:val="0"/>
      <w:sz w:val="24"/>
      <w:szCs w:val="24"/>
      <w:lang w:val="ru-RU" w:eastAsia="ru-RU" w:bidi="ar-SA"/>
    </w:rPr>
  </w:style>
  <w:style w:type="paragraph" w:styleId="BalloonText">
    <w:name w:val="Balloon Text"/>
    <w:basedOn w:val="Normal"/>
    <w:link w:val="a5"/>
    <w:uiPriority w:val="99"/>
    <w:semiHidden/>
    <w:unhideWhenUsed/>
    <w:qFormat/>
    <w:rsid w:val="008c3767"/>
    <w:pPr>
      <w:spacing w:lineRule="auto" w:line="240"/>
    </w:pPr>
    <w:rPr>
      <w:rFonts w:ascii="Tahoma" w:hAnsi="Tahoma" w:cs="Tahoma"/>
      <w:sz w:val="16"/>
      <w:szCs w:val="16"/>
    </w:rPr>
  </w:style>
  <w:style w:type="paragraph" w:styleId="Style28">
    <w:name w:val="Header"/>
    <w:basedOn w:val="Normal"/>
    <w:link w:val="a7"/>
    <w:uiPriority w:val="99"/>
    <w:unhideWhenUsed/>
    <w:rsid w:val="00af03c2"/>
    <w:pPr>
      <w:tabs>
        <w:tab w:val="clear" w:pos="708"/>
        <w:tab w:val="center" w:pos="4677" w:leader="none"/>
        <w:tab w:val="right" w:pos="9355" w:leader="none"/>
      </w:tabs>
    </w:pPr>
    <w:rPr/>
  </w:style>
  <w:style w:type="paragraph" w:styleId="Style29">
    <w:name w:val="Footer"/>
    <w:basedOn w:val="Normal"/>
    <w:link w:val="a9"/>
    <w:uiPriority w:val="99"/>
    <w:unhideWhenUsed/>
    <w:rsid w:val="00af03c2"/>
    <w:pPr>
      <w:tabs>
        <w:tab w:val="clear" w:pos="708"/>
        <w:tab w:val="center" w:pos="4677" w:leader="none"/>
        <w:tab w:val="right" w:pos="9355" w:leader="none"/>
      </w:tabs>
    </w:pPr>
    <w:rPr/>
  </w:style>
  <w:style w:type="paragraph" w:styleId="Default" w:customStyle="1">
    <w:name w:val="Default"/>
    <w:qFormat/>
    <w:rsid w:val="00b37413"/>
    <w:pPr>
      <w:widowControl/>
      <w:bidi w:val="0"/>
      <w:jc w:val="left"/>
    </w:pPr>
    <w:rPr>
      <w:rFonts w:ascii="Times New Roman" w:hAnsi="Times New Roman" w:eastAsia="Calibri" w:cs="Times New Roman"/>
      <w:color w:val="000000"/>
      <w:kern w:val="0"/>
      <w:sz w:val="24"/>
      <w:szCs w:val="24"/>
      <w:lang w:val="ru-RU" w:eastAsia="ru-RU" w:bidi="ar-SA"/>
    </w:rPr>
  </w:style>
  <w:style w:type="paragraph" w:styleId="NormalWeb">
    <w:name w:val="Normal (Web)"/>
    <w:basedOn w:val="Normal"/>
    <w:uiPriority w:val="99"/>
    <w:unhideWhenUsed/>
    <w:qFormat/>
    <w:rsid w:val="00fb52f7"/>
    <w:pPr>
      <w:spacing w:lineRule="auto" w:line="240" w:beforeAutospacing="1" w:afterAutospacing="1"/>
      <w:ind w:left="0" w:hanging="0"/>
    </w:pPr>
    <w:rPr>
      <w:rFonts w:ascii="Times New Roman" w:hAnsi="Times New Roman" w:eastAsia="Times New Roman"/>
      <w:sz w:val="24"/>
      <w:szCs w:val="24"/>
      <w:lang w:eastAsia="ru-RU"/>
    </w:rPr>
  </w:style>
  <w:style w:type="paragraph" w:styleId="Formattext" w:customStyle="1">
    <w:name w:val="formattext"/>
    <w:basedOn w:val="Normal"/>
    <w:qFormat/>
    <w:rsid w:val="0063725e"/>
    <w:pPr>
      <w:spacing w:lineRule="auto" w:line="240" w:beforeAutospacing="1" w:afterAutospacing="1"/>
      <w:ind w:left="0" w:hanging="0"/>
    </w:pPr>
    <w:rPr>
      <w:rFonts w:ascii="Times New Roman" w:hAnsi="Times New Roman" w:eastAsia="Times New Roman"/>
      <w:sz w:val="24"/>
      <w:szCs w:val="24"/>
      <w:lang w:eastAsia="ru-RU"/>
    </w:rPr>
  </w:style>
  <w:style w:type="paragraph" w:styleId="Headertext" w:customStyle="1">
    <w:name w:val="headertext"/>
    <w:basedOn w:val="Normal"/>
    <w:qFormat/>
    <w:rsid w:val="00d423d8"/>
    <w:pPr>
      <w:spacing w:lineRule="auto" w:line="240" w:beforeAutospacing="1" w:afterAutospacing="1"/>
      <w:ind w:left="0" w:hanging="0"/>
    </w:pPr>
    <w:rPr>
      <w:rFonts w:ascii="Times New Roman" w:hAnsi="Times New Roman" w:eastAsia="Times New Roman"/>
      <w:sz w:val="24"/>
      <w:szCs w:val="24"/>
      <w:lang w:eastAsia="ru-RU"/>
    </w:rPr>
  </w:style>
  <w:style w:type="paragraph" w:styleId="Style61" w:customStyle="1">
    <w:name w:val="style6"/>
    <w:basedOn w:val="Normal"/>
    <w:qFormat/>
    <w:rsid w:val="00c5023e"/>
    <w:pPr>
      <w:spacing w:lineRule="auto" w:line="240" w:beforeAutospacing="1" w:afterAutospacing="1"/>
      <w:ind w:left="0" w:hanging="0"/>
    </w:pPr>
    <w:rPr>
      <w:rFonts w:ascii="Times New Roman" w:hAnsi="Times New Roman" w:eastAsia="Times New Roman"/>
      <w:sz w:val="24"/>
      <w:szCs w:val="24"/>
      <w:lang w:eastAsia="ru-RU"/>
    </w:rPr>
  </w:style>
  <w:style w:type="paragraph" w:styleId="14" w:customStyle="1">
    <w:name w:val="Обычный1"/>
    <w:qFormat/>
    <w:rsid w:val="00d53c85"/>
    <w:pPr>
      <w:widowControl w:val="false"/>
      <w:bidi w:val="0"/>
      <w:jc w:val="left"/>
    </w:pPr>
    <w:rPr>
      <w:rFonts w:ascii="Times New Roman" w:hAnsi="Times New Roman" w:eastAsia="Times New Roman" w:cs="Times New Roman"/>
      <w:color w:val="auto"/>
      <w:kern w:val="0"/>
      <w:sz w:val="22"/>
      <w:szCs w:val="20"/>
      <w:lang w:val="ru-RU" w:eastAsia="ru-RU" w:bidi="ar-SA"/>
    </w:rPr>
  </w:style>
  <w:style w:type="paragraph" w:styleId="Style30">
    <w:name w:val="Body Text Indent"/>
    <w:basedOn w:val="Normal"/>
    <w:link w:val="af3"/>
    <w:rsid w:val="00e937e3"/>
    <w:pPr>
      <w:tabs>
        <w:tab w:val="clear" w:pos="708"/>
        <w:tab w:val="left" w:pos="0" w:leader="none"/>
      </w:tabs>
      <w:spacing w:lineRule="auto" w:line="240"/>
      <w:ind w:left="0" w:firstLine="709"/>
      <w:jc w:val="both"/>
    </w:pPr>
    <w:rPr>
      <w:rFonts w:ascii="Arial" w:hAnsi="Arial" w:eastAsia="Times New Roman"/>
      <w:sz w:val="28"/>
      <w:szCs w:val="20"/>
    </w:rPr>
  </w:style>
  <w:style w:type="paragraph" w:styleId="BodyText2">
    <w:name w:val="Body Text 2"/>
    <w:basedOn w:val="Normal"/>
    <w:link w:val="24"/>
    <w:qFormat/>
    <w:rsid w:val="00e937e3"/>
    <w:pPr>
      <w:spacing w:lineRule="auto" w:line="240"/>
      <w:ind w:left="0" w:hanging="0"/>
      <w:jc w:val="center"/>
    </w:pPr>
    <w:rPr>
      <w:rFonts w:ascii="Times New Roman" w:hAnsi="Times New Roman" w:eastAsia="Times New Roman"/>
      <w:b/>
      <w:sz w:val="32"/>
      <w:szCs w:val="20"/>
      <w:lang w:eastAsia="ru-RU"/>
    </w:rPr>
  </w:style>
  <w:style w:type="paragraph" w:styleId="BodyTextIndent2">
    <w:name w:val="Body Text Indent 2"/>
    <w:basedOn w:val="Normal"/>
    <w:link w:val="26"/>
    <w:qFormat/>
    <w:rsid w:val="00e937e3"/>
    <w:pPr>
      <w:spacing w:lineRule="auto" w:line="240"/>
      <w:ind w:left="0" w:firstLine="567"/>
      <w:jc w:val="both"/>
    </w:pPr>
    <w:rPr>
      <w:rFonts w:ascii="Arial" w:hAnsi="Arial" w:eastAsia="Times New Roman"/>
      <w:sz w:val="28"/>
      <w:szCs w:val="20"/>
      <w:lang w:val="en-US"/>
    </w:rPr>
  </w:style>
  <w:style w:type="paragraph" w:styleId="BodyTextIndent3">
    <w:name w:val="Body Text Indent 3"/>
    <w:basedOn w:val="Normal"/>
    <w:link w:val="33"/>
    <w:uiPriority w:val="99"/>
    <w:qFormat/>
    <w:rsid w:val="00e937e3"/>
    <w:pPr>
      <w:spacing w:lineRule="auto" w:line="240"/>
      <w:ind w:left="720" w:hanging="0"/>
      <w:jc w:val="both"/>
    </w:pPr>
    <w:rPr>
      <w:rFonts w:ascii="Times New Roman" w:hAnsi="Times New Roman" w:eastAsia="Times New Roman"/>
      <w:sz w:val="24"/>
      <w:szCs w:val="20"/>
    </w:rPr>
  </w:style>
  <w:style w:type="paragraph" w:styleId="15" w:customStyle="1">
    <w:name w:val="Абзац1"/>
    <w:basedOn w:val="Normal"/>
    <w:qFormat/>
    <w:rsid w:val="00e937e3"/>
    <w:pPr>
      <w:spacing w:lineRule="auto" w:line="240"/>
      <w:ind w:left="0" w:hanging="0"/>
      <w:jc w:val="both"/>
    </w:pPr>
    <w:rPr>
      <w:rFonts w:ascii="Times New Roman" w:hAnsi="Times New Roman" w:eastAsia="Times New Roman"/>
      <w:sz w:val="24"/>
      <w:szCs w:val="20"/>
      <w:lang w:eastAsia="ru-RU"/>
    </w:rPr>
  </w:style>
  <w:style w:type="paragraph" w:styleId="BodyText3">
    <w:name w:val="Body Text 3"/>
    <w:basedOn w:val="Normal"/>
    <w:link w:val="35"/>
    <w:qFormat/>
    <w:rsid w:val="00e937e3"/>
    <w:pPr>
      <w:spacing w:lineRule="auto" w:line="240"/>
      <w:ind w:left="0" w:hanging="0"/>
      <w:jc w:val="both"/>
    </w:pPr>
    <w:rPr>
      <w:rFonts w:ascii="Arial" w:hAnsi="Arial" w:eastAsia="Times New Roman"/>
      <w:i/>
      <w:sz w:val="28"/>
      <w:szCs w:val="20"/>
      <w:lang w:eastAsia="ru-RU"/>
    </w:rPr>
  </w:style>
  <w:style w:type="paragraph" w:styleId="Style31">
    <w:name w:val="Title"/>
    <w:basedOn w:val="Normal"/>
    <w:link w:val="af6"/>
    <w:qFormat/>
    <w:rsid w:val="00e937e3"/>
    <w:pPr>
      <w:spacing w:lineRule="auto" w:line="240"/>
      <w:ind w:left="0" w:hanging="0"/>
      <w:jc w:val="center"/>
    </w:pPr>
    <w:rPr>
      <w:rFonts w:ascii="Arial" w:hAnsi="Arial" w:eastAsia="Times New Roman"/>
      <w:sz w:val="24"/>
      <w:szCs w:val="20"/>
      <w:lang w:eastAsia="ru-RU"/>
    </w:rPr>
  </w:style>
  <w:style w:type="paragraph" w:styleId="211" w:customStyle="1">
    <w:name w:val="Основной текст 21"/>
    <w:basedOn w:val="Normal"/>
    <w:uiPriority w:val="99"/>
    <w:qFormat/>
    <w:rsid w:val="00e937e3"/>
    <w:pPr>
      <w:spacing w:lineRule="auto" w:line="240"/>
      <w:ind w:left="0" w:firstLine="709"/>
      <w:jc w:val="both"/>
    </w:pPr>
    <w:rPr>
      <w:rFonts w:ascii="Times New Roman" w:hAnsi="Times New Roman" w:eastAsia="Times New Roman"/>
      <w:sz w:val="24"/>
      <w:szCs w:val="20"/>
      <w:lang w:eastAsia="ru-RU"/>
    </w:rPr>
  </w:style>
  <w:style w:type="paragraph" w:styleId="16" w:customStyle="1">
    <w:name w:val="Нижний колонтитул1"/>
    <w:basedOn w:val="14"/>
    <w:qFormat/>
    <w:rsid w:val="00e937e3"/>
    <w:pPr>
      <w:tabs>
        <w:tab w:val="clear" w:pos="708"/>
        <w:tab w:val="center" w:pos="4153" w:leader="none"/>
        <w:tab w:val="right" w:pos="8306" w:leader="none"/>
      </w:tabs>
      <w:snapToGrid w:val="false"/>
      <w:ind w:firstLine="709"/>
      <w:jc w:val="both"/>
    </w:pPr>
    <w:rPr>
      <w:sz w:val="26"/>
    </w:rPr>
  </w:style>
  <w:style w:type="paragraph" w:styleId="311" w:customStyle="1">
    <w:name w:val="Основной текст с отступом 31"/>
    <w:basedOn w:val="14"/>
    <w:qFormat/>
    <w:rsid w:val="00e937e3"/>
    <w:pPr>
      <w:widowControl/>
      <w:ind w:firstLine="709"/>
      <w:jc w:val="both"/>
    </w:pPr>
    <w:rPr>
      <w:sz w:val="28"/>
    </w:rPr>
  </w:style>
  <w:style w:type="paragraph" w:styleId="Style32">
    <w:name w:val="Endnote Text"/>
    <w:basedOn w:val="Normal"/>
    <w:link w:val="af8"/>
    <w:uiPriority w:val="99"/>
    <w:semiHidden/>
    <w:unhideWhenUsed/>
    <w:rsid w:val="00e937e3"/>
    <w:pPr>
      <w:spacing w:lineRule="auto" w:line="240"/>
      <w:ind w:left="0" w:hanging="0"/>
    </w:pPr>
    <w:rPr>
      <w:rFonts w:ascii="Times New Roman" w:hAnsi="Times New Roman" w:eastAsia="Times New Roman"/>
      <w:sz w:val="20"/>
      <w:szCs w:val="20"/>
      <w:lang w:eastAsia="ru-RU"/>
    </w:rPr>
  </w:style>
  <w:style w:type="paragraph" w:styleId="Npb" w:customStyle="1">
    <w:name w:val="npb"/>
    <w:basedOn w:val="Normal"/>
    <w:qFormat/>
    <w:rsid w:val="00e937e3"/>
    <w:pPr>
      <w:spacing w:lineRule="auto" w:line="240" w:before="10" w:after="10"/>
      <w:ind w:left="0" w:hanging="0"/>
      <w:jc w:val="center"/>
    </w:pPr>
    <w:rPr>
      <w:rFonts w:ascii="Times New Roman" w:hAnsi="Times New Roman" w:eastAsia="Times New Roman"/>
      <w:b/>
      <w:bCs/>
      <w:color w:val="800000"/>
      <w:sz w:val="28"/>
      <w:szCs w:val="28"/>
      <w:lang w:eastAsia="ru-RU"/>
    </w:rPr>
  </w:style>
  <w:style w:type="paragraph" w:styleId="CM26" w:customStyle="1">
    <w:name w:val="CM26"/>
    <w:basedOn w:val="Normal"/>
    <w:next w:val="Normal"/>
    <w:uiPriority w:val="99"/>
    <w:qFormat/>
    <w:rsid w:val="00e937e3"/>
    <w:pPr>
      <w:widowControl w:val="false"/>
      <w:spacing w:lineRule="auto" w:line="240" w:before="0" w:after="303"/>
      <w:ind w:left="0" w:hanging="0"/>
    </w:pPr>
    <w:rPr>
      <w:rFonts w:ascii="Arial" w:hAnsi="Arial" w:eastAsia="Times New Roman" w:cs="Arial"/>
      <w:sz w:val="24"/>
      <w:szCs w:val="24"/>
      <w:lang w:eastAsia="ru-RU"/>
    </w:rPr>
  </w:style>
  <w:style w:type="paragraph" w:styleId="CM7" w:customStyle="1">
    <w:name w:val="CM7"/>
    <w:basedOn w:val="Normal"/>
    <w:next w:val="Normal"/>
    <w:uiPriority w:val="99"/>
    <w:qFormat/>
    <w:rsid w:val="00e937e3"/>
    <w:pPr>
      <w:widowControl w:val="false"/>
      <w:spacing w:lineRule="atLeast" w:line="276"/>
      <w:ind w:left="0" w:hanging="0"/>
    </w:pPr>
    <w:rPr>
      <w:rFonts w:ascii="Arial" w:hAnsi="Arial" w:eastAsia="Times New Roman" w:cs="Arial"/>
      <w:sz w:val="24"/>
      <w:szCs w:val="24"/>
      <w:lang w:eastAsia="ru-RU"/>
    </w:rPr>
  </w:style>
  <w:style w:type="paragraph" w:styleId="CM22" w:customStyle="1">
    <w:name w:val="CM22"/>
    <w:basedOn w:val="Normal"/>
    <w:next w:val="Normal"/>
    <w:uiPriority w:val="99"/>
    <w:qFormat/>
    <w:rsid w:val="00e937e3"/>
    <w:pPr>
      <w:widowControl w:val="false"/>
      <w:spacing w:lineRule="auto" w:line="240" w:before="0" w:after="95"/>
      <w:ind w:left="0" w:hanging="0"/>
    </w:pPr>
    <w:rPr>
      <w:rFonts w:ascii="Arial" w:hAnsi="Arial" w:eastAsia="Times New Roman" w:cs="Arial"/>
      <w:sz w:val="24"/>
      <w:szCs w:val="24"/>
      <w:lang w:eastAsia="ru-RU"/>
    </w:rPr>
  </w:style>
  <w:style w:type="paragraph" w:styleId="CM8" w:customStyle="1">
    <w:name w:val="CM8"/>
    <w:basedOn w:val="Default"/>
    <w:next w:val="Default"/>
    <w:uiPriority w:val="99"/>
    <w:qFormat/>
    <w:rsid w:val="00e937e3"/>
    <w:pPr>
      <w:widowControl w:val="false"/>
      <w:spacing w:before="0" w:after="220"/>
    </w:pPr>
    <w:rPr>
      <w:rFonts w:ascii="Arial" w:hAnsi="Arial" w:eastAsia="Times New Roman" w:cs="Arial"/>
      <w:color w:val="auto"/>
    </w:rPr>
  </w:style>
  <w:style w:type="paragraph" w:styleId="CM6" w:customStyle="1">
    <w:name w:val="CM6"/>
    <w:basedOn w:val="Default"/>
    <w:next w:val="Default"/>
    <w:uiPriority w:val="99"/>
    <w:qFormat/>
    <w:rsid w:val="00e937e3"/>
    <w:pPr>
      <w:widowControl w:val="false"/>
      <w:spacing w:before="0" w:after="118"/>
    </w:pPr>
    <w:rPr>
      <w:rFonts w:ascii="Arial" w:hAnsi="Arial" w:eastAsia="Times New Roman" w:cs="Arial"/>
      <w:color w:val="auto"/>
    </w:rPr>
  </w:style>
  <w:style w:type="paragraph" w:styleId="CM4" w:customStyle="1">
    <w:name w:val="CM4"/>
    <w:basedOn w:val="Default"/>
    <w:next w:val="Default"/>
    <w:uiPriority w:val="99"/>
    <w:qFormat/>
    <w:rsid w:val="00e937e3"/>
    <w:pPr>
      <w:widowControl w:val="false"/>
      <w:spacing w:before="0" w:after="215"/>
    </w:pPr>
    <w:rPr>
      <w:rFonts w:ascii="Arial" w:hAnsi="Arial" w:eastAsia="Times New Roman" w:cs="Arial"/>
      <w:color w:val="auto"/>
    </w:rPr>
  </w:style>
  <w:style w:type="paragraph" w:styleId="PlainText">
    <w:name w:val="Plain Text"/>
    <w:basedOn w:val="Normal"/>
    <w:link w:val="afb"/>
    <w:uiPriority w:val="99"/>
    <w:qFormat/>
    <w:rsid w:val="00e937e3"/>
    <w:pPr>
      <w:spacing w:lineRule="auto" w:line="240"/>
      <w:ind w:left="0" w:hanging="0"/>
    </w:pPr>
    <w:rPr>
      <w:rFonts w:ascii="Courier New" w:hAnsi="Courier New" w:eastAsia="Times New Roman"/>
      <w:sz w:val="20"/>
      <w:szCs w:val="20"/>
      <w:lang w:eastAsia="ru-RU"/>
    </w:rPr>
  </w:style>
  <w:style w:type="paragraph" w:styleId="MAINTITLE" w:customStyle="1">
    <w:name w:val="MAIN-TITLE"/>
    <w:basedOn w:val="Normal"/>
    <w:qFormat/>
    <w:rsid w:val="00e937e3"/>
    <w:pPr>
      <w:snapToGrid w:val="false"/>
      <w:spacing w:lineRule="auto" w:line="240"/>
      <w:ind w:left="0" w:hanging="0"/>
      <w:jc w:val="center"/>
    </w:pPr>
    <w:rPr>
      <w:rFonts w:ascii="Arial" w:hAnsi="Arial" w:eastAsia="Times New Roman" w:cs="Arial"/>
      <w:b/>
      <w:bCs/>
      <w:spacing w:val="8"/>
      <w:sz w:val="24"/>
      <w:szCs w:val="24"/>
      <w:lang w:val="en-GB" w:eastAsia="zh-CN"/>
    </w:rPr>
  </w:style>
  <w:style w:type="paragraph" w:styleId="ISOComments" w:customStyle="1">
    <w:name w:val="ISO_Comments"/>
    <w:basedOn w:val="Normal"/>
    <w:qFormat/>
    <w:rsid w:val="00e937e3"/>
    <w:pPr>
      <w:spacing w:lineRule="exact" w:line="210" w:before="210" w:after="0"/>
      <w:ind w:left="0" w:hanging="0"/>
    </w:pPr>
    <w:rPr>
      <w:rFonts w:ascii="Arial" w:hAnsi="Arial" w:eastAsia="Times New Roman"/>
      <w:sz w:val="18"/>
      <w:szCs w:val="20"/>
      <w:lang w:val="en-GB"/>
    </w:rPr>
  </w:style>
  <w:style w:type="paragraph" w:styleId="ISOChange" w:customStyle="1">
    <w:name w:val="ISO_Change"/>
    <w:basedOn w:val="Normal"/>
    <w:qFormat/>
    <w:rsid w:val="00e937e3"/>
    <w:pPr>
      <w:spacing w:lineRule="exact" w:line="210" w:before="210" w:after="0"/>
      <w:ind w:left="0" w:hanging="0"/>
    </w:pPr>
    <w:rPr>
      <w:rFonts w:ascii="Arial" w:hAnsi="Arial" w:eastAsia="Times New Roman"/>
      <w:sz w:val="18"/>
      <w:szCs w:val="20"/>
      <w:lang w:val="en-GB"/>
    </w:rPr>
  </w:style>
  <w:style w:type="paragraph" w:styleId="PARAGRAPH" w:customStyle="1">
    <w:name w:val="PARAGRAPH"/>
    <w:link w:val="PARAGRAPHChar"/>
    <w:qFormat/>
    <w:rsid w:val="00e937e3"/>
    <w:pPr>
      <w:widowControl/>
      <w:bidi w:val="0"/>
      <w:snapToGrid w:val="false"/>
      <w:spacing w:before="100" w:after="200"/>
      <w:jc w:val="both"/>
    </w:pPr>
    <w:rPr>
      <w:rFonts w:ascii="Arial" w:hAnsi="Arial" w:eastAsia="Times New Roman" w:cs="Arial"/>
      <w:color w:val="auto"/>
      <w:spacing w:val="8"/>
      <w:kern w:val="0"/>
      <w:sz w:val="22"/>
      <w:szCs w:val="20"/>
      <w:lang w:val="en-GB" w:eastAsia="zh-CN" w:bidi="ar-SA"/>
    </w:rPr>
  </w:style>
  <w:style w:type="paragraph" w:styleId="ANNEXtitle" w:customStyle="1">
    <w:name w:val="ANNEX_title"/>
    <w:basedOn w:val="Normal"/>
    <w:next w:val="ANNEXheading1"/>
    <w:qFormat/>
    <w:rsid w:val="00e937e3"/>
    <w:pPr>
      <w:pageBreakBefore/>
      <w:snapToGrid w:val="false"/>
      <w:spacing w:lineRule="auto" w:line="240" w:before="0" w:after="200"/>
      <w:ind w:left="0" w:hanging="0"/>
      <w:jc w:val="center"/>
      <w:outlineLvl w:val="0"/>
    </w:pPr>
    <w:rPr>
      <w:rFonts w:ascii="Arial" w:hAnsi="Arial" w:eastAsia="Times New Roman" w:cs="Arial"/>
      <w:b/>
      <w:bCs/>
      <w:spacing w:val="8"/>
      <w:sz w:val="24"/>
      <w:szCs w:val="24"/>
      <w:lang w:val="en-GB" w:eastAsia="zh-CN"/>
    </w:rPr>
  </w:style>
  <w:style w:type="paragraph" w:styleId="ANNEXheading1" w:customStyle="1">
    <w:name w:val="ANNEX-heading1"/>
    <w:basedOn w:val="1"/>
    <w:next w:val="PARAGRAPH"/>
    <w:qFormat/>
    <w:rsid w:val="00e937e3"/>
    <w:pPr>
      <w:tabs>
        <w:tab w:val="clear" w:pos="708"/>
        <w:tab w:val="left" w:pos="1492" w:leader="none"/>
      </w:tabs>
      <w:suppressAutoHyphens w:val="true"/>
      <w:snapToGrid w:val="false"/>
      <w:spacing w:before="200" w:after="200"/>
      <w:jc w:val="left"/>
      <w:outlineLvl w:val="1"/>
    </w:pPr>
    <w:rPr>
      <w:rFonts w:ascii="Arial" w:hAnsi="Arial" w:cs="Arial"/>
      <w:b/>
      <w:bCs/>
      <w:spacing w:val="8"/>
      <w:sz w:val="22"/>
      <w:szCs w:val="22"/>
      <w:lang w:val="en-GB" w:eastAsia="zh-CN"/>
    </w:rPr>
  </w:style>
  <w:style w:type="paragraph" w:styleId="ANNEXheading2" w:customStyle="1">
    <w:name w:val="ANNEX-heading2"/>
    <w:basedOn w:val="2"/>
    <w:next w:val="PARAGRAPH"/>
    <w:qFormat/>
    <w:rsid w:val="00e937e3"/>
    <w:pPr>
      <w:keepLines w:val="false"/>
      <w:suppressAutoHyphens w:val="true"/>
      <w:snapToGrid w:val="false"/>
      <w:spacing w:lineRule="auto" w:line="240" w:before="100" w:after="100"/>
      <w:outlineLvl w:val="2"/>
    </w:pPr>
    <w:rPr>
      <w:rFonts w:ascii="Arial" w:hAnsi="Arial" w:eastAsia="Times New Roman" w:cs="Arial"/>
      <w:color w:val="auto"/>
      <w:spacing w:val="8"/>
      <w:sz w:val="20"/>
      <w:szCs w:val="20"/>
      <w:lang w:val="en-US" w:eastAsia="zh-CN"/>
    </w:rPr>
  </w:style>
  <w:style w:type="paragraph" w:styleId="ANNEXheading3" w:customStyle="1">
    <w:name w:val="ANNEX-heading3"/>
    <w:basedOn w:val="3"/>
    <w:next w:val="PARAGRAPH"/>
    <w:qFormat/>
    <w:rsid w:val="00e937e3"/>
    <w:pPr>
      <w:keepNext w:val="true"/>
      <w:tabs>
        <w:tab w:val="clear" w:pos="708"/>
        <w:tab w:val="left" w:pos="1492" w:leader="none"/>
      </w:tabs>
      <w:suppressAutoHyphens w:val="true"/>
      <w:snapToGrid w:val="false"/>
      <w:outlineLvl w:val="3"/>
    </w:pPr>
    <w:rPr>
      <w:rFonts w:ascii="Arial" w:hAnsi="Arial" w:cs="Arial"/>
      <w:spacing w:val="8"/>
      <w:sz w:val="20"/>
      <w:szCs w:val="20"/>
      <w:lang w:val="en-GB" w:eastAsia="zh-CN"/>
    </w:rPr>
  </w:style>
  <w:style w:type="paragraph" w:styleId="ANNEXheading4" w:customStyle="1">
    <w:name w:val="ANNEX-heading4"/>
    <w:basedOn w:val="4"/>
    <w:next w:val="PARAGRAPH"/>
    <w:qFormat/>
    <w:rsid w:val="00e937e3"/>
    <w:pPr>
      <w:tabs>
        <w:tab w:val="clear" w:pos="708"/>
        <w:tab w:val="left" w:pos="1492" w:leader="none"/>
      </w:tabs>
      <w:suppressAutoHyphens w:val="true"/>
      <w:snapToGrid w:val="false"/>
      <w:spacing w:beforeAutospacing="0" w:before="100" w:afterAutospacing="0" w:after="100"/>
      <w:jc w:val="left"/>
      <w:outlineLvl w:val="4"/>
    </w:pPr>
    <w:rPr>
      <w:rFonts w:cs="Arial"/>
      <w:bCs/>
      <w:spacing w:val="8"/>
      <w:sz w:val="20"/>
      <w:lang w:val="en-GB" w:eastAsia="zh-CN"/>
    </w:rPr>
  </w:style>
  <w:style w:type="paragraph" w:styleId="ANNEXheading5" w:customStyle="1">
    <w:name w:val="ANNEX-heading5"/>
    <w:basedOn w:val="5"/>
    <w:next w:val="PARAGRAPH"/>
    <w:qFormat/>
    <w:rsid w:val="00e937e3"/>
    <w:pPr>
      <w:tabs>
        <w:tab w:val="clear" w:pos="708"/>
        <w:tab w:val="left" w:pos="1492" w:leader="none"/>
      </w:tabs>
      <w:suppressAutoHyphens w:val="true"/>
      <w:snapToGrid w:val="false"/>
      <w:spacing w:before="100" w:after="100"/>
      <w:outlineLvl w:val="5"/>
    </w:pPr>
    <w:rPr>
      <w:rFonts w:ascii="Arial" w:hAnsi="Arial" w:cs="Arial"/>
      <w:b/>
      <w:bCs/>
      <w:spacing w:val="8"/>
      <w:sz w:val="20"/>
      <w:lang w:val="en-GB" w:eastAsia="zh-CN"/>
    </w:rPr>
  </w:style>
  <w:style w:type="paragraph" w:styleId="Ratcl" w:customStyle="1">
    <w:name w:val="rat-cl"/>
    <w:basedOn w:val="Normal"/>
    <w:qFormat/>
    <w:rsid w:val="00e937e3"/>
    <w:pPr>
      <w:keepNext w:val="true"/>
      <w:tabs>
        <w:tab w:val="clear" w:pos="708"/>
        <w:tab w:val="left" w:pos="-1843" w:leader="none"/>
      </w:tabs>
      <w:spacing w:lineRule="auto" w:line="240" w:before="240" w:after="60"/>
      <w:ind w:left="1418" w:hanging="1418"/>
      <w:jc w:val="both"/>
    </w:pPr>
    <w:rPr>
      <w:rFonts w:ascii="Arial" w:hAnsi="Arial" w:eastAsia="Times New Roman" w:cs="Arial"/>
      <w:b/>
      <w:bCs/>
      <w:spacing w:val="8"/>
      <w:sz w:val="20"/>
      <w:szCs w:val="24"/>
      <w:lang w:val="en-US"/>
    </w:rPr>
  </w:style>
  <w:style w:type="paragraph" w:styleId="17">
    <w:name w:val="TOC 1"/>
    <w:basedOn w:val="PARAGRAPH"/>
    <w:uiPriority w:val="39"/>
    <w:rsid w:val="00e937e3"/>
    <w:pPr>
      <w:tabs>
        <w:tab w:val="clear" w:pos="708"/>
        <w:tab w:val="left" w:pos="395" w:leader="none"/>
        <w:tab w:val="right" w:pos="9070" w:leader="dot"/>
      </w:tabs>
      <w:suppressAutoHyphens w:val="true"/>
      <w:spacing w:before="0" w:after="100"/>
      <w:ind w:left="397" w:right="680" w:hanging="397"/>
      <w:jc w:val="left"/>
    </w:pPr>
    <w:rPr/>
  </w:style>
  <w:style w:type="paragraph" w:styleId="Liststycke" w:customStyle="1">
    <w:name w:val="Liststycke"/>
    <w:basedOn w:val="Normal"/>
    <w:qFormat/>
    <w:rsid w:val="00e937e3"/>
    <w:pPr>
      <w:spacing w:lineRule="auto" w:line="276" w:before="0" w:after="200"/>
      <w:ind w:left="1304" w:hanging="0"/>
    </w:pPr>
    <w:rPr>
      <w:lang w:val="sv-SE"/>
    </w:rPr>
  </w:style>
  <w:style w:type="paragraph" w:styleId="18" w:customStyle="1">
    <w:name w:val="Абзац списка1"/>
    <w:basedOn w:val="Normal"/>
    <w:qFormat/>
    <w:rsid w:val="00e937e3"/>
    <w:pPr>
      <w:spacing w:lineRule="auto" w:line="276" w:before="0" w:after="200"/>
      <w:ind w:left="720" w:hanging="0"/>
      <w:contextualSpacing/>
    </w:pPr>
    <w:rPr>
      <w:rFonts w:eastAsia="Times New Roman"/>
      <w:lang w:val="en-US"/>
    </w:rPr>
  </w:style>
  <w:style w:type="paragraph" w:styleId="Style110" w:customStyle="1">
    <w:name w:val="Style1"/>
    <w:basedOn w:val="Normal"/>
    <w:uiPriority w:val="99"/>
    <w:qFormat/>
    <w:rsid w:val="00e937e3"/>
    <w:pPr>
      <w:widowControl w:val="false"/>
      <w:spacing w:lineRule="exact" w:line="304"/>
      <w:ind w:left="0" w:firstLine="708"/>
      <w:jc w:val="both"/>
    </w:pPr>
    <w:rPr>
      <w:rFonts w:ascii="Times New Roman" w:hAnsi="Times New Roman" w:eastAsia="Times New Roman"/>
      <w:sz w:val="24"/>
      <w:szCs w:val="24"/>
      <w:lang w:eastAsia="ru-RU"/>
    </w:rPr>
  </w:style>
  <w:style w:type="paragraph" w:styleId="Style41" w:customStyle="1">
    <w:name w:val="Style4"/>
    <w:basedOn w:val="Normal"/>
    <w:uiPriority w:val="99"/>
    <w:qFormat/>
    <w:rsid w:val="00e937e3"/>
    <w:pPr>
      <w:widowControl w:val="false"/>
      <w:spacing w:lineRule="exact" w:line="305"/>
      <w:ind w:left="0" w:firstLine="708"/>
    </w:pPr>
    <w:rPr>
      <w:rFonts w:ascii="Times New Roman" w:hAnsi="Times New Roman" w:eastAsia="Times New Roman"/>
      <w:sz w:val="24"/>
      <w:szCs w:val="24"/>
      <w:lang w:eastAsia="ru-RU"/>
    </w:rPr>
  </w:style>
  <w:style w:type="paragraph" w:styleId="ListDash" w:customStyle="1">
    <w:name w:val="List Dash"/>
    <w:basedOn w:val="ListBullet"/>
    <w:qFormat/>
    <w:rsid w:val="00e937e3"/>
    <w:pPr>
      <w:snapToGrid w:val="false"/>
      <w:spacing w:before="0" w:after="100"/>
      <w:jc w:val="both"/>
    </w:pPr>
    <w:rPr>
      <w:rFonts w:ascii="Arial" w:hAnsi="Arial" w:cs="Arial"/>
      <w:spacing w:val="8"/>
      <w:lang w:val="en-GB" w:eastAsia="zh-CN"/>
    </w:rPr>
  </w:style>
  <w:style w:type="paragraph" w:styleId="ListBullet">
    <w:name w:val="List Bullet"/>
    <w:basedOn w:val="Normal"/>
    <w:unhideWhenUsed/>
    <w:qFormat/>
    <w:rsid w:val="00e937e3"/>
    <w:pPr>
      <w:tabs>
        <w:tab w:val="clear" w:pos="708"/>
        <w:tab w:val="left" w:pos="340" w:leader="none"/>
      </w:tabs>
      <w:spacing w:lineRule="auto" w:line="240" w:before="0" w:after="0"/>
      <w:ind w:left="340" w:hanging="340"/>
      <w:contextualSpacing/>
    </w:pPr>
    <w:rPr>
      <w:rFonts w:ascii="Times New Roman" w:hAnsi="Times New Roman" w:eastAsia="Times New Roman"/>
      <w:sz w:val="20"/>
      <w:szCs w:val="20"/>
      <w:lang w:eastAsia="ru-RU"/>
    </w:rPr>
  </w:style>
  <w:style w:type="paragraph" w:styleId="NOTE" w:customStyle="1">
    <w:name w:val="NOTE"/>
    <w:basedOn w:val="PARAGRAPH"/>
    <w:qFormat/>
    <w:rsid w:val="00e937e3"/>
    <w:pPr>
      <w:spacing w:before="100" w:after="100"/>
    </w:pPr>
    <w:rPr>
      <w:sz w:val="16"/>
      <w:szCs w:val="16"/>
    </w:rPr>
  </w:style>
  <w:style w:type="paragraph" w:styleId="TABLEtitle" w:customStyle="1">
    <w:name w:val="TABLE-title"/>
    <w:basedOn w:val="PARAGRAPH"/>
    <w:qFormat/>
    <w:rsid w:val="00e937e3"/>
    <w:pPr>
      <w:keepNext w:val="true"/>
      <w:jc w:val="center"/>
    </w:pPr>
    <w:rPr>
      <w:b/>
      <w:bCs/>
    </w:rPr>
  </w:style>
  <w:style w:type="paragraph" w:styleId="TABLEcolheading" w:customStyle="1">
    <w:name w:val="TABLE-col-heading"/>
    <w:basedOn w:val="PARAGRAPH"/>
    <w:qFormat/>
    <w:rsid w:val="00e937e3"/>
    <w:pPr>
      <w:spacing w:before="60" w:after="60"/>
      <w:jc w:val="center"/>
    </w:pPr>
    <w:rPr>
      <w:b/>
      <w:bCs/>
      <w:sz w:val="16"/>
      <w:szCs w:val="16"/>
    </w:rPr>
  </w:style>
  <w:style w:type="paragraph" w:styleId="TABFIGfootnote" w:customStyle="1">
    <w:name w:val="TAB_FIG_footnote"/>
    <w:basedOn w:val="16"/>
    <w:qFormat/>
    <w:rsid w:val="00e937e3"/>
    <w:pPr/>
    <w:rPr/>
  </w:style>
  <w:style w:type="paragraph" w:styleId="TABLEcell" w:customStyle="1">
    <w:name w:val="TABLE-cell"/>
    <w:basedOn w:val="TABLEcolheading"/>
    <w:qFormat/>
    <w:rsid w:val="00e937e3"/>
    <w:pPr>
      <w:jc w:val="left"/>
    </w:pPr>
    <w:rPr>
      <w:b w:val="false"/>
      <w:bCs w:val="false"/>
    </w:rPr>
  </w:style>
  <w:style w:type="paragraph" w:styleId="Style33">
    <w:name w:val="Footnote Text"/>
    <w:basedOn w:val="Normal"/>
    <w:link w:val="afe"/>
    <w:uiPriority w:val="99"/>
    <w:semiHidden/>
    <w:unhideWhenUsed/>
    <w:rsid w:val="00e937e3"/>
    <w:pPr>
      <w:spacing w:lineRule="auto" w:line="240"/>
      <w:ind w:left="0" w:hanging="0"/>
    </w:pPr>
    <w:rPr>
      <w:rFonts w:ascii="Times New Roman" w:hAnsi="Times New Roman" w:eastAsia="Times New Roman"/>
      <w:sz w:val="20"/>
      <w:szCs w:val="20"/>
      <w:lang w:eastAsia="ru-RU"/>
    </w:rPr>
  </w:style>
  <w:style w:type="paragraph" w:styleId="29" w:customStyle="1">
    <w:name w:val="Основной текст (2)"/>
    <w:basedOn w:val="Normal"/>
    <w:link w:val="27"/>
    <w:uiPriority w:val="99"/>
    <w:qFormat/>
    <w:rsid w:val="00e937e3"/>
    <w:pPr>
      <w:widowControl w:val="false"/>
      <w:shd w:val="clear" w:color="auto" w:fill="FFFFFF"/>
      <w:spacing w:lineRule="exact" w:line="274" w:before="360" w:after="0"/>
      <w:ind w:left="0" w:hanging="0"/>
      <w:jc w:val="both"/>
    </w:pPr>
    <w:rPr>
      <w:sz w:val="20"/>
      <w:szCs w:val="20"/>
      <w:lang w:eastAsia="ru-RU"/>
    </w:rPr>
  </w:style>
  <w:style w:type="paragraph" w:styleId="35" w:customStyle="1">
    <w:name w:val="Основной текст (3)"/>
    <w:basedOn w:val="Normal"/>
    <w:link w:val="36"/>
    <w:qFormat/>
    <w:rsid w:val="00e937e3"/>
    <w:pPr>
      <w:widowControl w:val="false"/>
      <w:shd w:val="clear" w:color="auto" w:fill="FFFFFF"/>
      <w:spacing w:lineRule="auto" w:before="300" w:after="300"/>
      <w:ind w:left="0" w:hanging="0"/>
      <w:jc w:val="both"/>
    </w:pPr>
    <w:rPr>
      <w:rFonts w:ascii="Arial Narrow" w:hAnsi="Arial Narrow" w:eastAsia="Arial Narrow" w:cs="Arial Narrow"/>
      <w:i/>
      <w:iCs/>
      <w:spacing w:val="110"/>
      <w:lang w:val="en-US" w:bidi="en-US"/>
    </w:rPr>
  </w:style>
  <w:style w:type="paragraph" w:styleId="ListParagraph">
    <w:name w:val="List Paragraph"/>
    <w:basedOn w:val="Normal"/>
    <w:link w:val="aff0"/>
    <w:uiPriority w:val="34"/>
    <w:qFormat/>
    <w:rsid w:val="00e937e3"/>
    <w:pPr>
      <w:spacing w:lineRule="auto" w:line="240" w:before="0" w:after="0"/>
      <w:ind w:left="720" w:hanging="0"/>
      <w:contextualSpacing/>
    </w:pPr>
    <w:rPr>
      <w:rFonts w:ascii="Times New Roman" w:hAnsi="Times New Roman" w:eastAsia="Times New Roman"/>
      <w:color w:val="000000"/>
      <w:sz w:val="28"/>
      <w:szCs w:val="20"/>
    </w:rPr>
  </w:style>
  <w:style w:type="paragraph" w:styleId="Iauiue1" w:customStyle="1">
    <w:name w:val="Iau?iue1"/>
    <w:qFormat/>
    <w:rsid w:val="00e937e3"/>
    <w:pPr>
      <w:widowControl w:val="false"/>
      <w:bidi w:val="0"/>
      <w:jc w:val="left"/>
    </w:pPr>
    <w:rPr>
      <w:rFonts w:ascii="Times New Roman" w:hAnsi="Times New Roman" w:eastAsia="Times New Roman" w:cs="Times New Roman"/>
      <w:color w:val="auto"/>
      <w:kern w:val="0"/>
      <w:sz w:val="22"/>
      <w:szCs w:val="20"/>
      <w:lang w:val="ru-RU" w:eastAsia="ru-RU" w:bidi="ar-SA"/>
    </w:rPr>
  </w:style>
  <w:style w:type="paragraph" w:styleId="Norml" w:customStyle="1">
    <w:name w:val="norml_"/>
    <w:basedOn w:val="Normal"/>
    <w:qFormat/>
    <w:rsid w:val="00e937e3"/>
    <w:pPr>
      <w:ind w:left="0" w:hanging="0"/>
    </w:pPr>
    <w:rPr>
      <w:rFonts w:ascii="Times New Roman" w:hAnsi="Times New Roman" w:eastAsia="Times New Roman"/>
      <w:sz w:val="26"/>
      <w:szCs w:val="20"/>
    </w:rPr>
  </w:style>
  <w:style w:type="paragraph" w:styleId="210">
    <w:name w:val="TOC 2"/>
    <w:basedOn w:val="Normal"/>
    <w:next w:val="Normal"/>
    <w:autoRedefine/>
    <w:uiPriority w:val="39"/>
    <w:unhideWhenUsed/>
    <w:rsid w:val="00e937e3"/>
    <w:pPr>
      <w:spacing w:lineRule="auto" w:line="240" w:before="0" w:after="100"/>
      <w:ind w:left="200" w:hanging="0"/>
    </w:pPr>
    <w:rPr>
      <w:rFonts w:ascii="Times New Roman" w:hAnsi="Times New Roman" w:eastAsia="Times New Roman"/>
      <w:sz w:val="20"/>
      <w:szCs w:val="20"/>
      <w:lang w:eastAsia="ru-RU"/>
    </w:rPr>
  </w:style>
  <w:style w:type="paragraph" w:styleId="36">
    <w:name w:val="TOC 3"/>
    <w:basedOn w:val="Normal"/>
    <w:next w:val="Normal"/>
    <w:autoRedefine/>
    <w:uiPriority w:val="39"/>
    <w:unhideWhenUsed/>
    <w:rsid w:val="00e937e3"/>
    <w:pPr>
      <w:spacing w:lineRule="auto" w:line="240" w:before="0" w:after="100"/>
      <w:ind w:left="400" w:hanging="0"/>
    </w:pPr>
    <w:rPr>
      <w:rFonts w:ascii="Times New Roman" w:hAnsi="Times New Roman" w:eastAsia="Times New Roman"/>
      <w:sz w:val="20"/>
      <w:szCs w:val="20"/>
      <w:lang w:eastAsia="ru-RU"/>
    </w:rPr>
  </w:style>
  <w:style w:type="paragraph" w:styleId="ListNumber3">
    <w:name w:val="List Number 3"/>
    <w:basedOn w:val="ListNumber2"/>
    <w:qFormat/>
    <w:rsid w:val="00e937e3"/>
    <w:pPr/>
    <w:rPr/>
  </w:style>
  <w:style w:type="paragraph" w:styleId="37">
    <w:name w:val="List Bullet 4"/>
    <w:basedOn w:val="212"/>
    <w:rsid w:val="00e937e3"/>
    <w:pPr>
      <w:tabs>
        <w:tab w:val="clear" w:pos="680"/>
        <w:tab w:val="left" w:pos="1021" w:leader="none"/>
      </w:tabs>
      <w:ind w:left="1020" w:hanging="0"/>
    </w:pPr>
    <w:rPr/>
  </w:style>
  <w:style w:type="paragraph" w:styleId="212">
    <w:name w:val="List Bullet 3"/>
    <w:basedOn w:val="Style25"/>
    <w:rsid w:val="00e937e3"/>
    <w:pPr>
      <w:tabs>
        <w:tab w:val="clear" w:pos="340"/>
        <w:tab w:val="left" w:pos="680" w:leader="none"/>
      </w:tabs>
      <w:ind w:left="680" w:hanging="0"/>
    </w:pPr>
    <w:rPr/>
  </w:style>
  <w:style w:type="paragraph" w:styleId="ListBullet2">
    <w:name w:val="List Bullet 2"/>
    <w:basedOn w:val="ListBullet"/>
    <w:qFormat/>
    <w:rsid w:val="00e937e3"/>
    <w:pPr>
      <w:tabs>
        <w:tab w:val="left" w:pos="340" w:leader="none"/>
      </w:tabs>
      <w:snapToGrid w:val="false"/>
      <w:spacing w:before="0" w:after="100"/>
      <w:ind w:left="680" w:hanging="340"/>
      <w:jc w:val="both"/>
    </w:pPr>
    <w:rPr>
      <w:rFonts w:ascii="Arial" w:hAnsi="Arial" w:cs="Arial"/>
      <w:spacing w:val="8"/>
      <w:lang w:val="en-GB" w:eastAsia="zh-CN"/>
    </w:rPr>
  </w:style>
  <w:style w:type="paragraph" w:styleId="ListNumber">
    <w:name w:val="List Number"/>
    <w:basedOn w:val="Style25"/>
    <w:qFormat/>
    <w:rsid w:val="00e937e3"/>
    <w:pPr>
      <w:tabs>
        <w:tab w:val="left" w:pos="340" w:leader="none"/>
      </w:tabs>
      <w:ind w:left="340" w:hanging="340"/>
    </w:pPr>
    <w:rPr/>
  </w:style>
  <w:style w:type="paragraph" w:styleId="ListNumber2">
    <w:name w:val="List Number 2"/>
    <w:basedOn w:val="ListNumber"/>
    <w:qFormat/>
    <w:rsid w:val="00e937e3"/>
    <w:pPr>
      <w:tabs>
        <w:tab w:val="left" w:pos="340" w:leader="none"/>
      </w:tabs>
    </w:pPr>
    <w:rPr/>
  </w:style>
  <w:style w:type="paragraph" w:styleId="ListNumber4">
    <w:name w:val="List Number 4"/>
    <w:basedOn w:val="ListNumber3"/>
    <w:qFormat/>
    <w:rsid w:val="00e937e3"/>
    <w:pPr/>
    <w:rPr/>
  </w:style>
  <w:style w:type="paragraph" w:styleId="43">
    <w:name w:val="List Bullet 5"/>
    <w:basedOn w:val="37"/>
    <w:rsid w:val="00e937e3"/>
    <w:pPr>
      <w:tabs>
        <w:tab w:val="clear" w:pos="1021"/>
        <w:tab w:val="left" w:pos="1361" w:leader="none"/>
      </w:tabs>
      <w:ind w:left="1361" w:hanging="0"/>
    </w:pPr>
    <w:rPr/>
  </w:style>
  <w:style w:type="paragraph" w:styleId="ListNumber5">
    <w:name w:val="List Number 5"/>
    <w:basedOn w:val="ListNumber4"/>
    <w:qFormat/>
    <w:rsid w:val="00e937e3"/>
    <w:pPr/>
    <w:rPr/>
  </w:style>
  <w:style w:type="paragraph" w:styleId="52">
    <w:name w:val="List Number"/>
    <w:basedOn w:val="43"/>
    <w:rsid w:val="00e937e3"/>
    <w:pPr>
      <w:tabs>
        <w:tab w:val="clear" w:pos="1361"/>
        <w:tab w:val="left" w:pos="1701" w:leader="none"/>
      </w:tabs>
      <w:ind w:left="1701" w:hanging="0"/>
    </w:pPr>
    <w:rPr/>
  </w:style>
  <w:style w:type="paragraph" w:styleId="HEADINGNonumber" w:customStyle="1">
    <w:name w:val="HEADING(Nonumber)"/>
    <w:basedOn w:val="PARAGRAPH"/>
    <w:next w:val="PARAGRAPH"/>
    <w:qFormat/>
    <w:rsid w:val="00e937e3"/>
    <w:pPr>
      <w:keepNext w:val="true"/>
      <w:suppressAutoHyphens w:val="true"/>
      <w:spacing w:before="0" w:after="200"/>
      <w:jc w:val="center"/>
      <w:outlineLvl w:val="0"/>
    </w:pPr>
    <w:rPr>
      <w:sz w:val="24"/>
    </w:rPr>
  </w:style>
  <w:style w:type="paragraph" w:styleId="FOREWORD" w:customStyle="1">
    <w:name w:val="FOREWORD"/>
    <w:basedOn w:val="Normal"/>
    <w:qFormat/>
    <w:rsid w:val="00e937e3"/>
    <w:pPr>
      <w:tabs>
        <w:tab w:val="clear" w:pos="708"/>
        <w:tab w:val="left" w:pos="284" w:leader="none"/>
      </w:tabs>
      <w:snapToGrid w:val="false"/>
      <w:spacing w:lineRule="auto" w:line="240" w:before="0" w:after="100"/>
      <w:ind w:left="284" w:hanging="284"/>
      <w:jc w:val="both"/>
    </w:pPr>
    <w:rPr>
      <w:rFonts w:ascii="Arial" w:hAnsi="Arial" w:eastAsia="Times New Roman" w:cs="Arial"/>
      <w:spacing w:val="8"/>
      <w:sz w:val="16"/>
      <w:szCs w:val="16"/>
      <w:lang w:val="en-GB" w:eastAsia="zh-CN"/>
    </w:rPr>
  </w:style>
  <w:style w:type="paragraph" w:styleId="TABLEcentered" w:customStyle="1">
    <w:name w:val="TABLE-centered"/>
    <w:basedOn w:val="TABLEcell"/>
    <w:qFormat/>
    <w:rsid w:val="00e937e3"/>
    <w:pPr>
      <w:jc w:val="center"/>
    </w:pPr>
    <w:rPr>
      <w:bCs/>
      <w:szCs w:val="20"/>
    </w:rPr>
  </w:style>
  <w:style w:type="paragraph" w:styleId="TERMnumber" w:customStyle="1">
    <w:name w:val="TERM-number"/>
    <w:basedOn w:val="2"/>
    <w:next w:val="TERM"/>
    <w:qFormat/>
    <w:rsid w:val="00e937e3"/>
    <w:pPr>
      <w:keepLines w:val="false"/>
      <w:tabs>
        <w:tab w:val="clear" w:pos="708"/>
        <w:tab w:val="left" w:pos="1021" w:leader="none"/>
      </w:tabs>
      <w:suppressAutoHyphens w:val="true"/>
      <w:snapToGrid w:val="false"/>
      <w:spacing w:lineRule="auto" w:line="240" w:before="100" w:after="0"/>
      <w:ind w:left="0" w:hanging="0"/>
    </w:pPr>
    <w:rPr>
      <w:rFonts w:ascii="Arial" w:hAnsi="Arial" w:eastAsia="Times New Roman" w:cs="Arial"/>
      <w:color w:val="auto"/>
      <w:spacing w:val="8"/>
      <w:sz w:val="20"/>
      <w:szCs w:val="20"/>
      <w:lang w:val="en-GB" w:eastAsia="zh-CN"/>
    </w:rPr>
  </w:style>
  <w:style w:type="paragraph" w:styleId="TERM" w:customStyle="1">
    <w:name w:val="TERM"/>
    <w:basedOn w:val="Normal"/>
    <w:next w:val="TERMdefinition"/>
    <w:qFormat/>
    <w:rsid w:val="00e937e3"/>
    <w:pPr>
      <w:keepNext w:val="true"/>
      <w:snapToGrid w:val="false"/>
      <w:spacing w:lineRule="auto" w:line="240"/>
      <w:ind w:left="340" w:hanging="340"/>
      <w:jc w:val="both"/>
    </w:pPr>
    <w:rPr>
      <w:rFonts w:ascii="Arial" w:hAnsi="Arial" w:eastAsia="Times New Roman" w:cs="Arial"/>
      <w:b/>
      <w:bCs/>
      <w:spacing w:val="8"/>
      <w:sz w:val="20"/>
      <w:szCs w:val="20"/>
      <w:lang w:val="en-GB" w:eastAsia="zh-CN"/>
    </w:rPr>
  </w:style>
  <w:style w:type="paragraph" w:styleId="TERMdefinition" w:customStyle="1">
    <w:name w:val="TERM-definition"/>
    <w:basedOn w:val="Normal"/>
    <w:next w:val="TERMnumber"/>
    <w:qFormat/>
    <w:rsid w:val="00e937e3"/>
    <w:pPr>
      <w:snapToGrid w:val="false"/>
      <w:spacing w:lineRule="auto" w:line="240" w:before="0" w:after="200"/>
      <w:ind w:left="0" w:hanging="0"/>
      <w:jc w:val="both"/>
    </w:pPr>
    <w:rPr>
      <w:rFonts w:ascii="Arial" w:hAnsi="Arial" w:eastAsia="Times New Roman" w:cs="Arial"/>
      <w:spacing w:val="8"/>
      <w:sz w:val="20"/>
      <w:szCs w:val="20"/>
      <w:lang w:val="en-GB" w:eastAsia="zh-CN"/>
    </w:rPr>
  </w:style>
  <w:style w:type="paragraph" w:styleId="FIGUREtitle" w:customStyle="1">
    <w:name w:val="FIGURE-title"/>
    <w:basedOn w:val="Normal"/>
    <w:next w:val="Normal"/>
    <w:qFormat/>
    <w:rsid w:val="00e937e3"/>
    <w:pPr>
      <w:snapToGrid w:val="false"/>
      <w:spacing w:lineRule="auto" w:line="240" w:before="100" w:after="200"/>
      <w:ind w:left="0" w:hanging="0"/>
      <w:jc w:val="center"/>
    </w:pPr>
    <w:rPr>
      <w:rFonts w:ascii="Arial" w:hAnsi="Arial" w:eastAsia="Times New Roman" w:cs="Arial"/>
      <w:b/>
      <w:bCs/>
      <w:spacing w:val="8"/>
      <w:sz w:val="20"/>
      <w:szCs w:val="20"/>
      <w:lang w:val="en-GB" w:eastAsia="zh-CN"/>
    </w:rPr>
  </w:style>
  <w:style w:type="paragraph" w:styleId="Annotationtext">
    <w:name w:val="annotation text"/>
    <w:basedOn w:val="Normal"/>
    <w:link w:val="aff5"/>
    <w:semiHidden/>
    <w:qFormat/>
    <w:rsid w:val="00e937e3"/>
    <w:pPr>
      <w:spacing w:lineRule="auto" w:line="240"/>
      <w:ind w:left="0" w:hanging="0"/>
      <w:jc w:val="both"/>
    </w:pPr>
    <w:rPr>
      <w:rFonts w:ascii="Arial" w:hAnsi="Arial" w:eastAsia="Times New Roman" w:cs="Arial"/>
      <w:spacing w:val="8"/>
      <w:sz w:val="20"/>
      <w:szCs w:val="20"/>
      <w:lang w:val="en-GB" w:eastAsia="zh-CN"/>
    </w:rPr>
  </w:style>
  <w:style w:type="paragraph" w:styleId="44">
    <w:name w:val="TOC 4"/>
    <w:basedOn w:val="36"/>
    <w:semiHidden/>
    <w:rsid w:val="00e937e3"/>
    <w:pPr>
      <w:tabs>
        <w:tab w:val="clear" w:pos="708"/>
        <w:tab w:val="left" w:pos="1560" w:leader="none"/>
        <w:tab w:val="left" w:pos="2608" w:leader="none"/>
        <w:tab w:val="right" w:pos="9070" w:leader="dot"/>
      </w:tabs>
      <w:suppressAutoHyphens w:val="true"/>
      <w:snapToGrid w:val="false"/>
      <w:spacing w:before="0" w:after="60"/>
      <w:ind w:left="2608" w:right="680" w:hanging="907"/>
    </w:pPr>
    <w:rPr>
      <w:rFonts w:ascii="Arial" w:hAnsi="Arial" w:cs="Arial"/>
      <w:spacing w:val="8"/>
      <w:lang w:val="en-GB" w:eastAsia="zh-CN"/>
    </w:rPr>
  </w:style>
  <w:style w:type="paragraph" w:styleId="53">
    <w:name w:val="TOC 5"/>
    <w:basedOn w:val="44"/>
    <w:semiHidden/>
    <w:rsid w:val="00e937e3"/>
    <w:pPr>
      <w:tabs>
        <w:tab w:val="clear" w:pos="2608"/>
        <w:tab w:val="left" w:pos="1560" w:leader="none"/>
        <w:tab w:val="left" w:pos="3686" w:leader="none"/>
        <w:tab w:val="right" w:pos="9070" w:leader="dot"/>
      </w:tabs>
      <w:ind w:left="3685" w:right="680" w:hanging="1077"/>
    </w:pPr>
    <w:rPr/>
  </w:style>
  <w:style w:type="paragraph" w:styleId="62">
    <w:name w:val="TOC 6"/>
    <w:basedOn w:val="53"/>
    <w:semiHidden/>
    <w:rsid w:val="00e937e3"/>
    <w:pPr>
      <w:tabs>
        <w:tab w:val="clear" w:pos="3686"/>
        <w:tab w:val="left" w:pos="1560" w:leader="none"/>
        <w:tab w:val="left" w:pos="4933" w:leader="none"/>
        <w:tab w:val="right" w:pos="9070" w:leader="dot"/>
      </w:tabs>
      <w:ind w:left="4933" w:right="680" w:hanging="1247"/>
    </w:pPr>
    <w:rPr/>
  </w:style>
  <w:style w:type="paragraph" w:styleId="72">
    <w:name w:val="TOC 7"/>
    <w:basedOn w:val="17"/>
    <w:semiHidden/>
    <w:rsid w:val="00e937e3"/>
    <w:pPr>
      <w:tabs>
        <w:tab w:val="clear" w:pos="395"/>
        <w:tab w:val="left" w:pos="454" w:leader="none"/>
        <w:tab w:val="right" w:pos="9070" w:leader="none"/>
      </w:tabs>
      <w:ind w:left="454" w:right="680" w:hanging="454"/>
    </w:pPr>
    <w:rPr/>
  </w:style>
  <w:style w:type="paragraph" w:styleId="82">
    <w:name w:val="TOC 8"/>
    <w:basedOn w:val="17"/>
    <w:semiHidden/>
    <w:rsid w:val="00e937e3"/>
    <w:pPr>
      <w:tabs>
        <w:tab w:val="clear" w:pos="395"/>
        <w:tab w:val="left" w:pos="454" w:leader="none"/>
        <w:tab w:val="right" w:pos="9070" w:leader="dot"/>
      </w:tabs>
      <w:ind w:left="720" w:right="680" w:hanging="720"/>
    </w:pPr>
    <w:rPr/>
  </w:style>
  <w:style w:type="paragraph" w:styleId="92">
    <w:name w:val="TOC 9"/>
    <w:basedOn w:val="17"/>
    <w:semiHidden/>
    <w:rsid w:val="00e937e3"/>
    <w:pPr>
      <w:tabs>
        <w:tab w:val="clear" w:pos="395"/>
        <w:tab w:val="left" w:pos="454" w:leader="none"/>
        <w:tab w:val="right" w:pos="9070" w:leader="dot"/>
      </w:tabs>
      <w:ind w:left="720" w:right="680" w:hanging="720"/>
    </w:pPr>
    <w:rPr/>
  </w:style>
  <w:style w:type="paragraph" w:styleId="ListBullet5">
    <w:name w:val="List Bullet 5"/>
    <w:basedOn w:val="ListBullet4"/>
    <w:qFormat/>
    <w:rsid w:val="00e937e3"/>
    <w:pPr>
      <w:tabs>
        <w:tab w:val="clear" w:pos="1361"/>
        <w:tab w:val="left" w:pos="1701" w:leader="none"/>
      </w:tabs>
      <w:ind w:left="1701" w:hanging="0"/>
    </w:pPr>
    <w:rPr/>
  </w:style>
  <w:style w:type="paragraph" w:styleId="ListBullet4">
    <w:name w:val="List Bullet 4"/>
    <w:basedOn w:val="ListBullet3"/>
    <w:qFormat/>
    <w:rsid w:val="00e937e3"/>
    <w:pPr>
      <w:tabs>
        <w:tab w:val="clear" w:pos="1021"/>
        <w:tab w:val="left" w:pos="1361" w:leader="none"/>
      </w:tabs>
      <w:ind w:left="1361" w:hanging="0"/>
    </w:pPr>
    <w:rPr/>
  </w:style>
  <w:style w:type="paragraph" w:styleId="ListBullet3">
    <w:name w:val="List Bullet 3"/>
    <w:basedOn w:val="ListBullet2"/>
    <w:qFormat/>
    <w:rsid w:val="00e937e3"/>
    <w:pPr>
      <w:tabs>
        <w:tab w:val="clear" w:pos="340"/>
        <w:tab w:val="left" w:pos="1021" w:leader="none"/>
      </w:tabs>
      <w:ind w:left="1020" w:hanging="340"/>
    </w:pPr>
    <w:rPr/>
  </w:style>
  <w:style w:type="paragraph" w:styleId="ListContinue">
    <w:name w:val="List Continue"/>
    <w:basedOn w:val="Normal"/>
    <w:qFormat/>
    <w:rsid w:val="00e937e3"/>
    <w:pPr>
      <w:snapToGrid w:val="false"/>
      <w:spacing w:lineRule="auto" w:line="240" w:before="0" w:after="100"/>
      <w:ind w:left="340" w:hanging="0"/>
      <w:jc w:val="both"/>
    </w:pPr>
    <w:rPr>
      <w:rFonts w:ascii="Arial" w:hAnsi="Arial" w:eastAsia="Times New Roman" w:cs="Arial"/>
      <w:spacing w:val="8"/>
      <w:sz w:val="20"/>
      <w:szCs w:val="20"/>
      <w:lang w:val="en-GB" w:eastAsia="zh-CN"/>
    </w:rPr>
  </w:style>
  <w:style w:type="paragraph" w:styleId="ListContinue2">
    <w:name w:val="List Continue 2"/>
    <w:basedOn w:val="ListContinue"/>
    <w:qFormat/>
    <w:rsid w:val="00e937e3"/>
    <w:pPr>
      <w:ind w:left="680" w:hanging="0"/>
    </w:pPr>
    <w:rPr/>
  </w:style>
  <w:style w:type="paragraph" w:styleId="ListContinue3">
    <w:name w:val="List Continue 3"/>
    <w:basedOn w:val="ListContinue2"/>
    <w:qFormat/>
    <w:rsid w:val="00e937e3"/>
    <w:pPr>
      <w:ind w:left="1021" w:hanging="0"/>
    </w:pPr>
    <w:rPr/>
  </w:style>
  <w:style w:type="paragraph" w:styleId="ListContinue4">
    <w:name w:val="List Continue 4"/>
    <w:basedOn w:val="ListContinue3"/>
    <w:qFormat/>
    <w:rsid w:val="00e937e3"/>
    <w:pPr>
      <w:ind w:left="1361" w:hanging="0"/>
    </w:pPr>
    <w:rPr/>
  </w:style>
  <w:style w:type="paragraph" w:styleId="ListContinue5">
    <w:name w:val="List Continue 5"/>
    <w:basedOn w:val="ListContinue4"/>
    <w:qFormat/>
    <w:rsid w:val="00e937e3"/>
    <w:pPr>
      <w:ind w:left="1701" w:hanging="0"/>
    </w:pPr>
    <w:rPr/>
  </w:style>
  <w:style w:type="paragraph" w:styleId="Tableoffigures">
    <w:name w:val="table of figures"/>
    <w:basedOn w:val="17"/>
    <w:uiPriority w:val="99"/>
    <w:unhideWhenUsed/>
    <w:qFormat/>
    <w:rsid w:val="00e937e3"/>
    <w:pPr>
      <w:tabs>
        <w:tab w:val="clear" w:pos="395"/>
        <w:tab w:val="left" w:pos="454" w:leader="none"/>
        <w:tab w:val="right" w:pos="9070" w:leader="dot"/>
      </w:tabs>
      <w:ind w:left="0" w:right="680" w:hanging="0"/>
    </w:pPr>
    <w:rPr/>
  </w:style>
  <w:style w:type="paragraph" w:styleId="BlockText">
    <w:name w:val="Block Text"/>
    <w:basedOn w:val="Normal"/>
    <w:uiPriority w:val="59"/>
    <w:semiHidden/>
    <w:qFormat/>
    <w:rsid w:val="00e937e3"/>
    <w:pPr>
      <w:spacing w:lineRule="auto" w:line="240" w:before="0" w:after="120"/>
      <w:ind w:left="1440" w:right="1440" w:hanging="0"/>
      <w:jc w:val="both"/>
    </w:pPr>
    <w:rPr>
      <w:rFonts w:ascii="Arial" w:hAnsi="Arial" w:eastAsia="Times New Roman" w:cs="Arial"/>
      <w:spacing w:val="8"/>
      <w:sz w:val="20"/>
      <w:szCs w:val="20"/>
      <w:lang w:val="en-GB" w:eastAsia="zh-CN"/>
    </w:rPr>
  </w:style>
  <w:style w:type="paragraph" w:styleId="AMDHeading1" w:customStyle="1">
    <w:name w:val="AMD-Heading1"/>
    <w:basedOn w:val="1"/>
    <w:next w:val="Normal"/>
    <w:qFormat/>
    <w:rsid w:val="00e937e3"/>
    <w:pPr>
      <w:tabs>
        <w:tab w:val="clear" w:pos="708"/>
        <w:tab w:val="left" w:pos="397" w:leader="none"/>
      </w:tabs>
      <w:suppressAutoHyphens w:val="true"/>
      <w:snapToGrid w:val="false"/>
      <w:spacing w:before="200" w:after="200"/>
      <w:ind w:left="397" w:hanging="397"/>
      <w:jc w:val="left"/>
    </w:pPr>
    <w:rPr>
      <w:rFonts w:ascii="Arial" w:hAnsi="Arial" w:cs="Arial"/>
      <w:b/>
      <w:bCs/>
      <w:spacing w:val="8"/>
      <w:sz w:val="22"/>
      <w:szCs w:val="22"/>
      <w:lang w:val="en-GB" w:eastAsia="zh-CN"/>
    </w:rPr>
  </w:style>
  <w:style w:type="paragraph" w:styleId="AMDHeading2" w:customStyle="1">
    <w:name w:val="AMD-Heading2..."/>
    <w:basedOn w:val="2"/>
    <w:next w:val="Normal"/>
    <w:qFormat/>
    <w:rsid w:val="00e937e3"/>
    <w:pPr>
      <w:keepLines w:val="false"/>
      <w:tabs>
        <w:tab w:val="clear" w:pos="708"/>
        <w:tab w:val="left" w:pos="397" w:leader="none"/>
      </w:tabs>
      <w:suppressAutoHyphens w:val="true"/>
      <w:snapToGrid w:val="false"/>
      <w:spacing w:lineRule="auto" w:line="240" w:before="100" w:after="100"/>
      <w:ind w:left="397" w:hanging="397"/>
    </w:pPr>
    <w:rPr>
      <w:rFonts w:ascii="Arial" w:hAnsi="Arial" w:eastAsia="Times New Roman" w:cs="Arial"/>
      <w:color w:val="auto"/>
      <w:spacing w:val="8"/>
      <w:sz w:val="20"/>
      <w:szCs w:val="20"/>
      <w:lang w:val="en-GB" w:eastAsia="zh-CN"/>
    </w:rPr>
  </w:style>
  <w:style w:type="paragraph" w:styleId="Univers12" w:customStyle="1">
    <w:name w:val="univers12"/>
    <w:qFormat/>
    <w:rsid w:val="00e937e3"/>
    <w:pPr>
      <w:widowControl w:val="false"/>
      <w:tabs>
        <w:tab w:val="clear" w:pos="708"/>
        <w:tab w:val="left" w:pos="0" w:leader="none"/>
        <w:tab w:val="left" w:pos="2976" w:leader="none"/>
      </w:tabs>
      <w:suppressAutoHyphens w:val="true"/>
      <w:bidi w:val="0"/>
      <w:jc w:val="left"/>
    </w:pPr>
    <w:rPr>
      <w:rFonts w:ascii="Univers" w:hAnsi="Univers" w:eastAsia="Times New Roman" w:cs="Times New Roman"/>
      <w:b/>
      <w:color w:val="auto"/>
      <w:kern w:val="0"/>
      <w:sz w:val="24"/>
      <w:szCs w:val="20"/>
      <w:lang w:val="en-US" w:eastAsia="en-US" w:bidi="ar-SA"/>
    </w:rPr>
  </w:style>
  <w:style w:type="paragraph" w:styleId="Definition" w:customStyle="1">
    <w:name w:val="Definition"/>
    <w:basedOn w:val="Normal"/>
    <w:next w:val="Normal"/>
    <w:qFormat/>
    <w:rsid w:val="00e937e3"/>
    <w:pPr>
      <w:spacing w:lineRule="atLeast" w:line="230" w:before="0" w:after="240"/>
      <w:ind w:left="0" w:hanging="0"/>
      <w:jc w:val="both"/>
    </w:pPr>
    <w:rPr>
      <w:rFonts w:ascii="Arial" w:hAnsi="Arial" w:eastAsia="MS Mincho" w:cs="Arial"/>
      <w:sz w:val="20"/>
      <w:szCs w:val="20"/>
      <w:lang w:val="en-GB" w:eastAsia="ja-JP"/>
    </w:rPr>
  </w:style>
  <w:style w:type="paragraph" w:styleId="Terms" w:customStyle="1">
    <w:name w:val="Term(s)"/>
    <w:basedOn w:val="Normal"/>
    <w:next w:val="Definition"/>
    <w:qFormat/>
    <w:rsid w:val="00e937e3"/>
    <w:pPr>
      <w:keepNext w:val="true"/>
      <w:suppressAutoHyphens w:val="true"/>
      <w:spacing w:lineRule="atLeast" w:line="230"/>
      <w:ind w:left="0" w:hanging="0"/>
    </w:pPr>
    <w:rPr>
      <w:rFonts w:ascii="Arial" w:hAnsi="Arial" w:eastAsia="MS Mincho" w:cs="Arial"/>
      <w:b/>
      <w:sz w:val="20"/>
      <w:szCs w:val="20"/>
      <w:lang w:val="en-GB" w:eastAsia="ja-JP"/>
    </w:rPr>
  </w:style>
  <w:style w:type="paragraph" w:styleId="TermNum" w:customStyle="1">
    <w:name w:val="TermNum"/>
    <w:basedOn w:val="Normal"/>
    <w:next w:val="Terms"/>
    <w:qFormat/>
    <w:rsid w:val="00e937e3"/>
    <w:pPr>
      <w:keepNext w:val="true"/>
      <w:spacing w:lineRule="atLeast" w:line="230"/>
      <w:ind w:left="0" w:hanging="0"/>
      <w:jc w:val="both"/>
    </w:pPr>
    <w:rPr>
      <w:rFonts w:ascii="Arial" w:hAnsi="Arial" w:eastAsia="MS Mincho" w:cs="Arial"/>
      <w:b/>
      <w:sz w:val="20"/>
      <w:szCs w:val="20"/>
      <w:lang w:val="en-GB" w:eastAsia="ja-JP"/>
    </w:rPr>
  </w:style>
  <w:style w:type="paragraph" w:styleId="Note1" w:customStyle="1">
    <w:name w:val="Note"/>
    <w:basedOn w:val="Normal"/>
    <w:next w:val="Normal"/>
    <w:qFormat/>
    <w:rsid w:val="00e937e3"/>
    <w:pPr>
      <w:tabs>
        <w:tab w:val="clear" w:pos="708"/>
        <w:tab w:val="left" w:pos="960" w:leader="none"/>
      </w:tabs>
      <w:spacing w:lineRule="atLeast" w:line="210" w:before="0" w:after="240"/>
      <w:ind w:left="0" w:hanging="0"/>
      <w:jc w:val="both"/>
    </w:pPr>
    <w:rPr>
      <w:rFonts w:ascii="Arial" w:hAnsi="Arial" w:eastAsia="MS Mincho" w:cs="Arial"/>
      <w:sz w:val="18"/>
      <w:szCs w:val="20"/>
      <w:lang w:val="en-GB" w:eastAsia="ja-JP"/>
    </w:rPr>
  </w:style>
  <w:style w:type="paragraph" w:styleId="ZzLc5" w:customStyle="1">
    <w:name w:val="zzLc5"/>
    <w:basedOn w:val="Normal"/>
    <w:next w:val="Normal"/>
    <w:qFormat/>
    <w:rsid w:val="00e937e3"/>
    <w:pPr>
      <w:tabs>
        <w:tab w:val="clear" w:pos="708"/>
        <w:tab w:val="left" w:pos="0" w:leader="none"/>
      </w:tabs>
      <w:spacing w:lineRule="atLeast" w:line="230" w:before="0" w:after="240"/>
      <w:ind w:left="0" w:hanging="0"/>
    </w:pPr>
    <w:rPr>
      <w:rFonts w:ascii="Arial" w:hAnsi="Arial" w:eastAsia="MS Mincho" w:cs="Arial"/>
      <w:sz w:val="20"/>
      <w:szCs w:val="20"/>
      <w:lang w:val="en-GB" w:eastAsia="ja-JP"/>
    </w:rPr>
  </w:style>
  <w:style w:type="paragraph" w:styleId="ZzLc6" w:customStyle="1">
    <w:name w:val="zzLc6"/>
    <w:basedOn w:val="Normal"/>
    <w:next w:val="Normal"/>
    <w:qFormat/>
    <w:rsid w:val="00e937e3"/>
    <w:pPr>
      <w:tabs>
        <w:tab w:val="clear" w:pos="708"/>
        <w:tab w:val="left" w:pos="0" w:leader="none"/>
      </w:tabs>
      <w:spacing w:lineRule="atLeast" w:line="230" w:before="0" w:after="240"/>
      <w:ind w:left="0" w:hanging="0"/>
    </w:pPr>
    <w:rPr>
      <w:rFonts w:ascii="Arial" w:hAnsi="Arial" w:eastAsia="MS Mincho" w:cs="Arial"/>
      <w:sz w:val="20"/>
      <w:szCs w:val="20"/>
      <w:lang w:val="en-GB" w:eastAsia="ja-JP"/>
    </w:rPr>
  </w:style>
  <w:style w:type="paragraph" w:styleId="Dd" w:customStyle="1">
    <w:name w:val="dd"/>
    <w:basedOn w:val="Normal"/>
    <w:qFormat/>
    <w:rsid w:val="00e937e3"/>
    <w:pPr>
      <w:spacing w:lineRule="atLeast" w:line="230"/>
      <w:ind w:left="0" w:hanging="0"/>
      <w:jc w:val="both"/>
    </w:pPr>
    <w:rPr>
      <w:rFonts w:ascii="Arial" w:hAnsi="Arial" w:eastAsia="Times New Roman" w:cs="Arial"/>
      <w:sz w:val="20"/>
      <w:szCs w:val="20"/>
      <w:lang w:val="en-GB" w:eastAsia="zh-CN"/>
    </w:rPr>
  </w:style>
  <w:style w:type="paragraph" w:styleId="ALINEA" w:customStyle="1">
    <w:name w:val="ALINEA"/>
    <w:basedOn w:val="Normal"/>
    <w:qFormat/>
    <w:rsid w:val="00e937e3"/>
    <w:pPr>
      <w:snapToGrid w:val="false"/>
      <w:spacing w:lineRule="auto" w:line="240" w:before="100" w:after="200"/>
      <w:ind w:left="0" w:hanging="0"/>
      <w:jc w:val="both"/>
    </w:pPr>
    <w:rPr>
      <w:rFonts w:ascii="Helvetica" w:hAnsi="Helvetica" w:eastAsia="Times New Roman" w:cs="Arial"/>
      <w:spacing w:val="8"/>
      <w:sz w:val="20"/>
      <w:szCs w:val="20"/>
      <w:lang w:val="en-GB" w:eastAsia="zh-CN"/>
    </w:rPr>
  </w:style>
  <w:style w:type="paragraph" w:styleId="Style34" w:customStyle="1">
    <w:name w:val="吹き出し"/>
    <w:basedOn w:val="Normal"/>
    <w:semiHidden/>
    <w:qFormat/>
    <w:rsid w:val="00e937e3"/>
    <w:pPr>
      <w:spacing w:lineRule="auto" w:line="240"/>
      <w:ind w:left="0" w:hanging="0"/>
      <w:jc w:val="both"/>
    </w:pPr>
    <w:rPr>
      <w:rFonts w:ascii="Arial" w:hAnsi="Arial" w:eastAsia="MS Gothic" w:cs="Arial"/>
      <w:spacing w:val="8"/>
      <w:sz w:val="18"/>
      <w:szCs w:val="18"/>
      <w:lang w:val="en-GB" w:eastAsia="zh-CN"/>
    </w:rPr>
  </w:style>
  <w:style w:type="paragraph" w:styleId="Example" w:customStyle="1">
    <w:name w:val="Example"/>
    <w:basedOn w:val="Normal"/>
    <w:next w:val="Normal"/>
    <w:qFormat/>
    <w:rsid w:val="00e937e3"/>
    <w:pPr>
      <w:tabs>
        <w:tab w:val="clear" w:pos="708"/>
        <w:tab w:val="left" w:pos="1360" w:leader="none"/>
      </w:tabs>
      <w:spacing w:lineRule="atLeast" w:line="210" w:before="0" w:after="240"/>
      <w:ind w:left="0" w:hanging="0"/>
      <w:jc w:val="both"/>
    </w:pPr>
    <w:rPr>
      <w:rFonts w:ascii="Arial" w:hAnsi="Arial" w:eastAsia="MS Mincho"/>
      <w:sz w:val="18"/>
      <w:szCs w:val="20"/>
      <w:lang w:val="en-GB" w:eastAsia="ja-JP"/>
    </w:rPr>
  </w:style>
  <w:style w:type="paragraph" w:styleId="BalloonText1" w:customStyle="1">
    <w:name w:val="Balloon Text1"/>
    <w:basedOn w:val="Normal"/>
    <w:semiHidden/>
    <w:qFormat/>
    <w:rsid w:val="00e937e3"/>
    <w:pPr>
      <w:spacing w:lineRule="auto" w:line="240"/>
      <w:ind w:left="0" w:hanging="0"/>
      <w:jc w:val="both"/>
    </w:pPr>
    <w:rPr>
      <w:rFonts w:ascii="Lucida Grande" w:hAnsi="Lucida Grande" w:eastAsia="Times New Roman" w:cs="Arial"/>
      <w:spacing w:val="8"/>
      <w:sz w:val="18"/>
      <w:szCs w:val="18"/>
      <w:lang w:val="en-GB" w:eastAsia="zh-CN"/>
    </w:rPr>
  </w:style>
  <w:style w:type="paragraph" w:styleId="Caption">
    <w:name w:val="caption"/>
    <w:basedOn w:val="Normal"/>
    <w:next w:val="Normal"/>
    <w:qFormat/>
    <w:rsid w:val="00e937e3"/>
    <w:pPr>
      <w:spacing w:lineRule="auto" w:line="240"/>
      <w:ind w:left="0" w:hanging="0"/>
      <w:jc w:val="both"/>
    </w:pPr>
    <w:rPr>
      <w:rFonts w:ascii="Arial" w:hAnsi="Arial" w:eastAsia="Times New Roman" w:cs="Arial"/>
      <w:b/>
      <w:bCs/>
      <w:spacing w:val="8"/>
      <w:sz w:val="20"/>
      <w:szCs w:val="20"/>
      <w:lang w:val="en-GB" w:eastAsia="zh-CN"/>
    </w:rPr>
  </w:style>
  <w:style w:type="paragraph" w:styleId="TERMnumber3" w:customStyle="1">
    <w:name w:val="TERM-number 3"/>
    <w:basedOn w:val="3"/>
    <w:next w:val="TERM"/>
    <w:qFormat/>
    <w:rsid w:val="00e937e3"/>
    <w:pPr>
      <w:keepNext w:val="true"/>
      <w:tabs>
        <w:tab w:val="clear" w:pos="708"/>
        <w:tab w:val="left" w:pos="1021" w:leader="none"/>
      </w:tabs>
      <w:suppressAutoHyphens w:val="true"/>
      <w:snapToGrid w:val="false"/>
      <w:spacing w:beforeAutospacing="0" w:before="280" w:afterAutospacing="0" w:after="0"/>
    </w:pPr>
    <w:rPr>
      <w:rFonts w:ascii="Arial" w:hAnsi="Arial" w:cs="Arial"/>
      <w:spacing w:val="8"/>
      <w:sz w:val="20"/>
      <w:szCs w:val="20"/>
      <w:lang w:val="en-GB" w:eastAsia="zh-CN"/>
    </w:rPr>
  </w:style>
  <w:style w:type="paragraph" w:styleId="NumberedPARAlevel3" w:customStyle="1">
    <w:name w:val="Numbered PARA (level 3)"/>
    <w:basedOn w:val="3"/>
    <w:qFormat/>
    <w:rsid w:val="00e937e3"/>
    <w:pPr>
      <w:keepNext w:val="true"/>
      <w:tabs>
        <w:tab w:val="clear" w:pos="708"/>
        <w:tab w:val="left" w:pos="1021" w:leader="none"/>
      </w:tabs>
      <w:suppressAutoHyphens w:val="true"/>
      <w:snapToGrid w:val="false"/>
      <w:spacing w:beforeAutospacing="0" w:before="280" w:afterAutospacing="0" w:after="200"/>
      <w:jc w:val="both"/>
    </w:pPr>
    <w:rPr>
      <w:rFonts w:ascii="Arial" w:hAnsi="Arial" w:cs="Arial"/>
      <w:b w:val="false"/>
      <w:spacing w:val="8"/>
      <w:sz w:val="20"/>
      <w:szCs w:val="20"/>
      <w:lang w:val="en-GB" w:eastAsia="zh-CN"/>
    </w:rPr>
  </w:style>
  <w:style w:type="paragraph" w:styleId="ListDash2" w:customStyle="1">
    <w:name w:val="List Dash 2"/>
    <w:basedOn w:val="ListBullet2"/>
    <w:qFormat/>
    <w:rsid w:val="00e937e3"/>
    <w:pPr>
      <w:tabs>
        <w:tab w:val="clear" w:pos="340"/>
      </w:tabs>
    </w:pPr>
    <w:rPr/>
  </w:style>
  <w:style w:type="paragraph" w:styleId="NumberedPARAlevel2" w:customStyle="1">
    <w:name w:val="Numbered PARA (level 2)"/>
    <w:basedOn w:val="2"/>
    <w:qFormat/>
    <w:rsid w:val="00e937e3"/>
    <w:pPr>
      <w:keepLines w:val="false"/>
      <w:tabs>
        <w:tab w:val="clear" w:pos="708"/>
        <w:tab w:val="left" w:pos="1021" w:leader="none"/>
      </w:tabs>
      <w:suppressAutoHyphens w:val="true"/>
      <w:snapToGrid w:val="false"/>
      <w:spacing w:lineRule="auto" w:line="240" w:before="100" w:after="200"/>
      <w:ind w:left="0" w:hanging="0"/>
      <w:jc w:val="both"/>
    </w:pPr>
    <w:rPr>
      <w:rFonts w:ascii="Arial" w:hAnsi="Arial" w:eastAsia="Times New Roman" w:cs="Arial"/>
      <w:b w:val="false"/>
      <w:color w:val="auto"/>
      <w:spacing w:val="8"/>
      <w:sz w:val="20"/>
      <w:szCs w:val="20"/>
      <w:lang w:val="en-GB" w:eastAsia="zh-CN"/>
    </w:rPr>
  </w:style>
  <w:style w:type="paragraph" w:styleId="ListDash3" w:customStyle="1">
    <w:name w:val="List Dash 3"/>
    <w:basedOn w:val="Normal"/>
    <w:qFormat/>
    <w:rsid w:val="00e937e3"/>
    <w:pPr>
      <w:tabs>
        <w:tab w:val="clear" w:pos="708"/>
        <w:tab w:val="left" w:pos="1021" w:leader="none"/>
      </w:tabs>
      <w:snapToGrid w:val="false"/>
      <w:spacing w:lineRule="auto" w:line="240" w:before="0" w:after="100"/>
      <w:ind w:left="1020" w:hanging="425"/>
      <w:jc w:val="both"/>
    </w:pPr>
    <w:rPr>
      <w:rFonts w:ascii="Arial" w:hAnsi="Arial" w:eastAsia="Times New Roman" w:cs="Arial"/>
      <w:spacing w:val="8"/>
      <w:sz w:val="20"/>
      <w:szCs w:val="20"/>
      <w:lang w:val="en-GB" w:eastAsia="zh-CN"/>
    </w:rPr>
  </w:style>
  <w:style w:type="paragraph" w:styleId="ListDash4" w:customStyle="1">
    <w:name w:val="List Dash 4"/>
    <w:basedOn w:val="Normal"/>
    <w:qFormat/>
    <w:rsid w:val="00e937e3"/>
    <w:pPr>
      <w:snapToGrid w:val="false"/>
      <w:spacing w:lineRule="auto" w:line="240" w:before="0" w:after="100"/>
      <w:jc w:val="both"/>
    </w:pPr>
    <w:rPr>
      <w:rFonts w:ascii="Arial" w:hAnsi="Arial" w:eastAsia="Times New Roman" w:cs="Arial"/>
      <w:spacing w:val="8"/>
      <w:sz w:val="20"/>
      <w:szCs w:val="20"/>
      <w:lang w:val="en-GB" w:eastAsia="zh-CN"/>
    </w:rPr>
  </w:style>
  <w:style w:type="paragraph" w:styleId="0" w:customStyle="1">
    <w:name w:val="0"/>
    <w:basedOn w:val="Normal"/>
    <w:qFormat/>
    <w:rsid w:val="00e937e3"/>
    <w:pPr>
      <w:tabs>
        <w:tab w:val="clear" w:pos="708"/>
        <w:tab w:val="center" w:pos="4536" w:leader="none"/>
        <w:tab w:val="right" w:pos="9072" w:leader="none"/>
      </w:tabs>
      <w:spacing w:lineRule="auto" w:line="240"/>
      <w:ind w:left="0" w:hanging="0"/>
      <w:jc w:val="both"/>
    </w:pPr>
    <w:rPr>
      <w:rFonts w:ascii="Arial" w:hAnsi="Arial" w:eastAsia="Times New Roman" w:cs="Arial"/>
      <w:spacing w:val="8"/>
      <w:sz w:val="20"/>
      <w:szCs w:val="20"/>
      <w:lang w:val="en-GB" w:eastAsia="zh-CN"/>
    </w:rPr>
  </w:style>
  <w:style w:type="paragraph" w:styleId="PrintFromToSubjectDate" w:customStyle="1">
    <w:name w:val="Print- From: To: Subject: Date:"/>
    <w:basedOn w:val="Normal"/>
    <w:qFormat/>
    <w:rsid w:val="00e937e3"/>
    <w:pPr>
      <w:pBdr>
        <w:left w:val="single" w:sz="18" w:space="1" w:color="000000"/>
      </w:pBdr>
      <w:spacing w:lineRule="auto" w:line="240"/>
      <w:ind w:left="0" w:hanging="0"/>
    </w:pPr>
    <w:rPr>
      <w:rFonts w:ascii="Arial" w:hAnsi="Arial" w:eastAsia="Times New Roman" w:cs="Arial"/>
      <w:sz w:val="20"/>
      <w:szCs w:val="20"/>
      <w:lang w:val="en-US" w:eastAsia="zh-CN"/>
    </w:rPr>
  </w:style>
  <w:style w:type="paragraph" w:styleId="Normal12" w:customStyle="1">
    <w:name w:val="Normal12"/>
    <w:basedOn w:val="Normal"/>
    <w:qFormat/>
    <w:rsid w:val="00e937e3"/>
    <w:pPr>
      <w:spacing w:lineRule="atLeast" w:line="240" w:before="0" w:after="240"/>
      <w:ind w:left="0" w:hanging="0"/>
    </w:pPr>
    <w:rPr>
      <w:rFonts w:ascii="Arial" w:hAnsi="Arial" w:eastAsia="Times New Roman" w:cs="Arial"/>
      <w:sz w:val="24"/>
      <w:szCs w:val="20"/>
      <w:lang w:val="en-US" w:eastAsia="zh-CN"/>
    </w:rPr>
  </w:style>
  <w:style w:type="paragraph" w:styleId="19" w:customStyle="1">
    <w:name w:val="Текст выноски1"/>
    <w:basedOn w:val="Normal"/>
    <w:semiHidden/>
    <w:qFormat/>
    <w:rsid w:val="00e937e3"/>
    <w:pPr>
      <w:spacing w:lineRule="auto" w:line="240"/>
      <w:ind w:left="0" w:hanging="0"/>
      <w:jc w:val="both"/>
    </w:pPr>
    <w:rPr>
      <w:rFonts w:ascii="Tahoma" w:hAnsi="Tahoma" w:eastAsia="Times New Roman" w:cs="Tahoma"/>
      <w:spacing w:val="8"/>
      <w:sz w:val="16"/>
      <w:szCs w:val="16"/>
      <w:lang w:val="en-GB" w:eastAsia="zh-CN"/>
    </w:rPr>
  </w:style>
  <w:style w:type="paragraph" w:styleId="INDENT1" w:customStyle="1">
    <w:name w:val="INDENT1"/>
    <w:basedOn w:val="PARAGRAPH"/>
    <w:qFormat/>
    <w:rsid w:val="00e937e3"/>
    <w:pPr>
      <w:tabs>
        <w:tab w:val="clear" w:pos="708"/>
        <w:tab w:val="left" w:pos="567" w:leader="none"/>
        <w:tab w:val="right" w:pos="8931" w:leader="none"/>
      </w:tabs>
      <w:spacing w:before="0" w:after="100"/>
      <w:ind w:left="284" w:hanging="0"/>
    </w:pPr>
    <w:rPr>
      <w:spacing w:val="0"/>
      <w:lang w:val="de-DE"/>
    </w:rPr>
  </w:style>
  <w:style w:type="paragraph" w:styleId="ISOMB" w:customStyle="1">
    <w:name w:val="ISO_MB"/>
    <w:basedOn w:val="Normal"/>
    <w:qFormat/>
    <w:rsid w:val="00e937e3"/>
    <w:pPr>
      <w:spacing w:lineRule="exact" w:line="210" w:before="210" w:after="0"/>
      <w:ind w:left="0" w:hanging="0"/>
    </w:pPr>
    <w:rPr>
      <w:rFonts w:ascii="Arial" w:hAnsi="Arial" w:eastAsia="Times New Roman"/>
      <w:sz w:val="18"/>
      <w:szCs w:val="20"/>
      <w:lang w:val="en-GB"/>
    </w:rPr>
  </w:style>
  <w:style w:type="paragraph" w:styleId="CODETableCell" w:customStyle="1">
    <w:name w:val="CODE-TableCell"/>
    <w:basedOn w:val="CODE"/>
    <w:qFormat/>
    <w:rsid w:val="00e937e3"/>
    <w:pPr/>
    <w:rPr>
      <w:sz w:val="16"/>
    </w:rPr>
  </w:style>
  <w:style w:type="paragraph" w:styleId="PARAEQUATION" w:customStyle="1">
    <w:name w:val="PARAEQUATION"/>
    <w:basedOn w:val="Normal"/>
    <w:qFormat/>
    <w:rsid w:val="00e937e3"/>
    <w:pPr>
      <w:tabs>
        <w:tab w:val="clear" w:pos="708"/>
        <w:tab w:val="center" w:pos="4536" w:leader="none"/>
        <w:tab w:val="right" w:pos="9072" w:leader="none"/>
      </w:tabs>
      <w:snapToGrid w:val="false"/>
      <w:spacing w:lineRule="auto" w:line="240" w:before="200" w:after="200"/>
      <w:ind w:left="0" w:hanging="0"/>
      <w:jc w:val="both"/>
    </w:pPr>
    <w:rPr>
      <w:rFonts w:ascii="Arial" w:hAnsi="Arial" w:eastAsia="Times New Roman" w:cs="Arial"/>
      <w:spacing w:val="8"/>
      <w:sz w:val="20"/>
      <w:szCs w:val="20"/>
      <w:lang w:val="en-GB" w:eastAsia="zh-CN"/>
    </w:rPr>
  </w:style>
  <w:style w:type="paragraph" w:styleId="TERMdeprecated" w:customStyle="1">
    <w:name w:val="TERM-deprecated"/>
    <w:basedOn w:val="TERM"/>
    <w:next w:val="TERMdefinition"/>
    <w:qFormat/>
    <w:rsid w:val="00e937e3"/>
    <w:pPr/>
    <w:rPr>
      <w:b w:val="false"/>
    </w:rPr>
  </w:style>
  <w:style w:type="paragraph" w:styleId="TERMadmitted" w:customStyle="1">
    <w:name w:val="TERM-admitted"/>
    <w:basedOn w:val="TERM"/>
    <w:next w:val="TERMdefinition"/>
    <w:qFormat/>
    <w:rsid w:val="00e937e3"/>
    <w:pPr/>
    <w:rPr>
      <w:b w:val="false"/>
    </w:rPr>
  </w:style>
  <w:style w:type="paragraph" w:styleId="TERMnote" w:customStyle="1">
    <w:name w:val="TERM-note"/>
    <w:basedOn w:val="NOTE"/>
    <w:next w:val="TERMnumber"/>
    <w:qFormat/>
    <w:rsid w:val="00e937e3"/>
    <w:pPr/>
    <w:rPr/>
  </w:style>
  <w:style w:type="paragraph" w:styleId="EXAMPLE1" w:customStyle="1">
    <w:name w:val="EXAMPLE"/>
    <w:basedOn w:val="NOTE"/>
    <w:next w:val="Normal"/>
    <w:qFormat/>
    <w:rsid w:val="00e937e3"/>
    <w:pPr/>
    <w:rPr/>
  </w:style>
  <w:style w:type="paragraph" w:styleId="TERMexample" w:customStyle="1">
    <w:name w:val="TERM-example"/>
    <w:basedOn w:val="EXAMPLE1"/>
    <w:next w:val="TERMnumber"/>
    <w:qFormat/>
    <w:rsid w:val="00e937e3"/>
    <w:pPr/>
    <w:rPr/>
  </w:style>
  <w:style w:type="paragraph" w:styleId="TERMsource" w:customStyle="1">
    <w:name w:val="TERM-source"/>
    <w:basedOn w:val="Normal"/>
    <w:next w:val="TERMnumber"/>
    <w:qFormat/>
    <w:rsid w:val="00e937e3"/>
    <w:pPr>
      <w:snapToGrid w:val="false"/>
      <w:spacing w:lineRule="auto" w:line="240" w:before="100" w:after="200"/>
      <w:ind w:left="0" w:hanging="0"/>
      <w:jc w:val="both"/>
    </w:pPr>
    <w:rPr>
      <w:rFonts w:ascii="Arial" w:hAnsi="Arial" w:eastAsia="Times New Roman" w:cs="Arial"/>
      <w:spacing w:val="8"/>
      <w:sz w:val="20"/>
      <w:szCs w:val="20"/>
      <w:lang w:val="en-GB" w:eastAsia="zh-CN"/>
    </w:rPr>
  </w:style>
  <w:style w:type="paragraph" w:styleId="TERMnumber4" w:customStyle="1">
    <w:name w:val="TERM-number 4"/>
    <w:basedOn w:val="4"/>
    <w:next w:val="TERM"/>
    <w:qFormat/>
    <w:rsid w:val="00e937e3"/>
    <w:pPr>
      <w:tabs>
        <w:tab w:val="clear" w:pos="708"/>
        <w:tab w:val="left" w:pos="1021" w:leader="none"/>
      </w:tabs>
      <w:suppressAutoHyphens w:val="true"/>
      <w:snapToGrid w:val="false"/>
      <w:spacing w:before="100" w:after="100"/>
      <w:ind w:left="1021" w:hanging="341"/>
      <w:jc w:val="left"/>
    </w:pPr>
    <w:rPr>
      <w:rFonts w:cs="Arial"/>
      <w:bCs/>
      <w:spacing w:val="8"/>
      <w:sz w:val="20"/>
      <w:lang w:val="en-GB" w:eastAsia="zh-CN"/>
    </w:rPr>
  </w:style>
  <w:style w:type="paragraph" w:styleId="BIBLIOGRAPHYnumbered" w:customStyle="1">
    <w:name w:val="BIBLIOGRAPHY-numbered"/>
    <w:basedOn w:val="PARAGRAPH"/>
    <w:qFormat/>
    <w:rsid w:val="00e937e3"/>
    <w:pPr>
      <w:tabs>
        <w:tab w:val="clear" w:pos="708"/>
        <w:tab w:val="left" w:pos="720" w:leader="none"/>
      </w:tabs>
      <w:ind w:left="720" w:hanging="360"/>
      <w:jc w:val="left"/>
    </w:pPr>
    <w:rPr/>
  </w:style>
  <w:style w:type="paragraph" w:styleId="ListNumberalt" w:customStyle="1">
    <w:name w:val="List Number alt"/>
    <w:basedOn w:val="Normal"/>
    <w:qFormat/>
    <w:rsid w:val="00e937e3"/>
    <w:pPr>
      <w:tabs>
        <w:tab w:val="clear" w:pos="708"/>
        <w:tab w:val="left" w:pos="357" w:leader="none"/>
      </w:tabs>
      <w:snapToGrid w:val="false"/>
      <w:spacing w:lineRule="auto" w:line="240" w:before="0" w:after="100"/>
      <w:jc w:val="both"/>
    </w:pPr>
    <w:rPr>
      <w:rFonts w:ascii="Arial" w:hAnsi="Arial" w:eastAsia="Times New Roman" w:cs="Arial"/>
      <w:spacing w:val="8"/>
      <w:sz w:val="20"/>
      <w:szCs w:val="20"/>
      <w:lang w:val="en-GB" w:eastAsia="zh-CN"/>
    </w:rPr>
  </w:style>
  <w:style w:type="paragraph" w:styleId="ListNumberalt2" w:customStyle="1">
    <w:name w:val="List Number alt 2"/>
    <w:basedOn w:val="ListNumberalt"/>
    <w:qFormat/>
    <w:rsid w:val="00e937e3"/>
    <w:pPr>
      <w:tabs>
        <w:tab w:val="clear" w:pos="357"/>
        <w:tab w:val="left" w:pos="680" w:leader="none"/>
      </w:tabs>
      <w:ind w:left="675" w:hanging="318"/>
    </w:pPr>
    <w:rPr/>
  </w:style>
  <w:style w:type="paragraph" w:styleId="ListNumberalt3" w:customStyle="1">
    <w:name w:val="List Number alt 3"/>
    <w:basedOn w:val="ListNumberalt2"/>
    <w:qFormat/>
    <w:rsid w:val="00e937e3"/>
    <w:pPr/>
    <w:rPr/>
  </w:style>
  <w:style w:type="paragraph" w:styleId="CODE" w:customStyle="1">
    <w:name w:val="CODE"/>
    <w:basedOn w:val="Normal"/>
    <w:qFormat/>
    <w:rsid w:val="00e937e3"/>
    <w:pPr>
      <w:snapToGrid w:val="false"/>
      <w:spacing w:lineRule="auto" w:line="240" w:before="100" w:after="100"/>
      <w:ind w:left="0" w:hanging="0"/>
      <w:contextualSpacing/>
    </w:pPr>
    <w:rPr>
      <w:rFonts w:ascii="Courier New" w:hAnsi="Courier New" w:eastAsia="Times New Roman" w:cs="Arial"/>
      <w:spacing w:val="-2"/>
      <w:sz w:val="18"/>
      <w:szCs w:val="20"/>
      <w:lang w:val="en-GB" w:eastAsia="zh-CN"/>
    </w:rPr>
  </w:style>
  <w:style w:type="paragraph" w:styleId="FIGURE" w:customStyle="1">
    <w:name w:val="FIGURE"/>
    <w:basedOn w:val="Normal"/>
    <w:next w:val="FIGUREtitle"/>
    <w:qFormat/>
    <w:rsid w:val="00e937e3"/>
    <w:pPr>
      <w:keepNext w:val="true"/>
      <w:snapToGrid w:val="false"/>
      <w:spacing w:lineRule="auto" w:line="240" w:before="100" w:after="200"/>
      <w:ind w:left="0" w:hanging="0"/>
      <w:jc w:val="center"/>
    </w:pPr>
    <w:rPr>
      <w:rFonts w:ascii="Arial" w:hAnsi="Arial" w:eastAsia="Times New Roman" w:cs="Arial"/>
      <w:spacing w:val="8"/>
      <w:sz w:val="20"/>
      <w:szCs w:val="20"/>
      <w:lang w:val="en-GB" w:eastAsia="zh-CN"/>
    </w:rPr>
  </w:style>
  <w:style w:type="paragraph" w:styleId="IECINSTRUCTIONS" w:customStyle="1">
    <w:name w:val="IEC_INSTRUCTIONS"/>
    <w:basedOn w:val="Normal"/>
    <w:uiPriority w:val="99"/>
    <w:unhideWhenUsed/>
    <w:qFormat/>
    <w:rsid w:val="00e937e3"/>
    <w:pPr>
      <w:pBdr>
        <w:top w:val="dashed" w:sz="6" w:space="5" w:color="C00000"/>
        <w:left w:val="dashed" w:sz="6" w:space="5" w:color="C00000"/>
        <w:bottom w:val="dashed" w:sz="6" w:space="5" w:color="C00000"/>
        <w:right w:val="dashed" w:sz="6" w:space="5" w:color="C00000"/>
      </w:pBdr>
      <w:spacing w:lineRule="auto" w:line="240" w:before="60" w:after="60"/>
      <w:ind w:left="567" w:right="567" w:hanging="0"/>
    </w:pPr>
    <w:rPr>
      <w:rFonts w:ascii="Cambria" w:hAnsi="Cambria" w:eastAsia="Times New Roman" w:cs="Arial"/>
      <w:color w:val="0070C0"/>
      <w:spacing w:val="8"/>
      <w:sz w:val="20"/>
      <w:szCs w:val="20"/>
      <w:lang w:val="en-GB" w:eastAsia="zh-CN"/>
    </w:rPr>
  </w:style>
  <w:style w:type="paragraph" w:styleId="NumberedPARAlevel4" w:customStyle="1">
    <w:name w:val="Numbered PARA (level 4)"/>
    <w:basedOn w:val="4"/>
    <w:qFormat/>
    <w:rsid w:val="00e937e3"/>
    <w:pPr>
      <w:tabs>
        <w:tab w:val="clear" w:pos="708"/>
        <w:tab w:val="left" w:pos="1021" w:leader="none"/>
      </w:tabs>
      <w:suppressAutoHyphens w:val="true"/>
      <w:snapToGrid w:val="false"/>
      <w:spacing w:before="100" w:after="100"/>
      <w:jc w:val="both"/>
    </w:pPr>
    <w:rPr>
      <w:rFonts w:cs="Arial"/>
      <w:b w:val="false"/>
      <w:bCs/>
      <w:spacing w:val="8"/>
      <w:sz w:val="20"/>
      <w:lang w:val="en-GB" w:eastAsia="zh-CN"/>
    </w:rPr>
  </w:style>
  <w:style w:type="paragraph" w:styleId="Bibliography">
    <w:name w:val="Bibliography"/>
    <w:basedOn w:val="Normal"/>
    <w:next w:val="Normal"/>
    <w:uiPriority w:val="37"/>
    <w:semiHidden/>
    <w:unhideWhenUsed/>
    <w:qFormat/>
    <w:rsid w:val="00e937e3"/>
    <w:pPr>
      <w:spacing w:lineRule="auto" w:line="240"/>
      <w:ind w:left="0" w:hanging="0"/>
      <w:jc w:val="both"/>
    </w:pPr>
    <w:rPr>
      <w:rFonts w:ascii="Arial" w:hAnsi="Arial" w:eastAsia="Times New Roman" w:cs="Arial"/>
      <w:spacing w:val="8"/>
      <w:sz w:val="20"/>
      <w:szCs w:val="20"/>
      <w:lang w:val="en-GB" w:eastAsia="zh-CN"/>
    </w:rPr>
  </w:style>
  <w:style w:type="paragraph" w:styleId="Envelopeaddress">
    <w:name w:val="envelope address"/>
    <w:basedOn w:val="Normal"/>
    <w:uiPriority w:val="99"/>
    <w:semiHidden/>
    <w:unhideWhenUsed/>
    <w:qFormat/>
    <w:rsid w:val="00e937e3"/>
    <w:pPr>
      <w:spacing w:lineRule="auto" w:line="240"/>
      <w:ind w:left="2880" w:hanging="0"/>
      <w:jc w:val="both"/>
    </w:pPr>
    <w:rPr>
      <w:rFonts w:ascii="Cambria" w:hAnsi="Cambria" w:eastAsia="MS Gothic"/>
      <w:spacing w:val="8"/>
      <w:sz w:val="24"/>
      <w:szCs w:val="24"/>
      <w:lang w:val="en-GB" w:eastAsia="zh-CN"/>
    </w:rPr>
  </w:style>
  <w:style w:type="paragraph" w:styleId="Envelopereturn">
    <w:name w:val="envelope return"/>
    <w:basedOn w:val="Normal"/>
    <w:uiPriority w:val="99"/>
    <w:semiHidden/>
    <w:unhideWhenUsed/>
    <w:qFormat/>
    <w:rsid w:val="00e937e3"/>
    <w:pPr>
      <w:spacing w:lineRule="auto" w:line="240"/>
      <w:ind w:left="0" w:hanging="0"/>
      <w:jc w:val="both"/>
    </w:pPr>
    <w:rPr>
      <w:rFonts w:ascii="Cambria" w:hAnsi="Cambria" w:eastAsia="MS Gothic"/>
      <w:spacing w:val="8"/>
      <w:sz w:val="20"/>
      <w:szCs w:val="20"/>
      <w:lang w:val="en-GB" w:eastAsia="zh-CN"/>
    </w:rPr>
  </w:style>
  <w:style w:type="paragraph" w:styleId="Index1">
    <w:name w:val="index 1"/>
    <w:basedOn w:val="Normal"/>
    <w:next w:val="Normal"/>
    <w:autoRedefine/>
    <w:uiPriority w:val="99"/>
    <w:semiHidden/>
    <w:unhideWhenUsed/>
    <w:qFormat/>
    <w:rsid w:val="00e937e3"/>
    <w:pPr>
      <w:spacing w:lineRule="auto" w:line="240"/>
      <w:ind w:left="200" w:hanging="200"/>
      <w:jc w:val="both"/>
    </w:pPr>
    <w:rPr>
      <w:rFonts w:ascii="Arial" w:hAnsi="Arial" w:eastAsia="Times New Roman" w:cs="Arial"/>
      <w:spacing w:val="8"/>
      <w:sz w:val="20"/>
      <w:szCs w:val="20"/>
      <w:lang w:val="en-GB" w:eastAsia="zh-CN"/>
    </w:rPr>
  </w:style>
  <w:style w:type="paragraph" w:styleId="Index2">
    <w:name w:val="index 2"/>
    <w:basedOn w:val="Normal"/>
    <w:next w:val="Normal"/>
    <w:autoRedefine/>
    <w:uiPriority w:val="99"/>
    <w:semiHidden/>
    <w:unhideWhenUsed/>
    <w:qFormat/>
    <w:rsid w:val="00e937e3"/>
    <w:pPr>
      <w:spacing w:lineRule="auto" w:line="240"/>
      <w:ind w:left="400" w:hanging="200"/>
      <w:jc w:val="both"/>
    </w:pPr>
    <w:rPr>
      <w:rFonts w:ascii="Arial" w:hAnsi="Arial" w:eastAsia="Times New Roman" w:cs="Arial"/>
      <w:spacing w:val="8"/>
      <w:sz w:val="20"/>
      <w:szCs w:val="20"/>
      <w:lang w:val="en-GB" w:eastAsia="zh-CN"/>
    </w:rPr>
  </w:style>
  <w:style w:type="paragraph" w:styleId="Index3">
    <w:name w:val="index 3"/>
    <w:basedOn w:val="Normal"/>
    <w:next w:val="Normal"/>
    <w:autoRedefine/>
    <w:uiPriority w:val="99"/>
    <w:semiHidden/>
    <w:unhideWhenUsed/>
    <w:qFormat/>
    <w:rsid w:val="00e937e3"/>
    <w:pPr>
      <w:spacing w:lineRule="auto" w:line="240"/>
      <w:ind w:left="600" w:hanging="200"/>
      <w:jc w:val="both"/>
    </w:pPr>
    <w:rPr>
      <w:rFonts w:ascii="Arial" w:hAnsi="Arial" w:eastAsia="Times New Roman" w:cs="Arial"/>
      <w:spacing w:val="8"/>
      <w:sz w:val="20"/>
      <w:szCs w:val="20"/>
      <w:lang w:val="en-GB" w:eastAsia="zh-CN"/>
    </w:rPr>
  </w:style>
  <w:style w:type="paragraph" w:styleId="Index4">
    <w:name w:val="index 4"/>
    <w:basedOn w:val="Normal"/>
    <w:next w:val="Normal"/>
    <w:autoRedefine/>
    <w:uiPriority w:val="99"/>
    <w:semiHidden/>
    <w:unhideWhenUsed/>
    <w:qFormat/>
    <w:rsid w:val="00e937e3"/>
    <w:pPr>
      <w:spacing w:lineRule="auto" w:line="240"/>
      <w:ind w:left="800" w:hanging="200"/>
      <w:jc w:val="both"/>
    </w:pPr>
    <w:rPr>
      <w:rFonts w:ascii="Arial" w:hAnsi="Arial" w:eastAsia="Times New Roman" w:cs="Arial"/>
      <w:spacing w:val="8"/>
      <w:sz w:val="20"/>
      <w:szCs w:val="20"/>
      <w:lang w:val="en-GB" w:eastAsia="zh-CN"/>
    </w:rPr>
  </w:style>
  <w:style w:type="paragraph" w:styleId="Index5">
    <w:name w:val="index 5"/>
    <w:basedOn w:val="Normal"/>
    <w:next w:val="Normal"/>
    <w:autoRedefine/>
    <w:uiPriority w:val="99"/>
    <w:semiHidden/>
    <w:unhideWhenUsed/>
    <w:qFormat/>
    <w:rsid w:val="00e937e3"/>
    <w:pPr>
      <w:spacing w:lineRule="auto" w:line="240"/>
      <w:ind w:left="1000" w:hanging="200"/>
      <w:jc w:val="both"/>
    </w:pPr>
    <w:rPr>
      <w:rFonts w:ascii="Arial" w:hAnsi="Arial" w:eastAsia="Times New Roman" w:cs="Arial"/>
      <w:spacing w:val="8"/>
      <w:sz w:val="20"/>
      <w:szCs w:val="20"/>
      <w:lang w:val="en-GB" w:eastAsia="zh-CN"/>
    </w:rPr>
  </w:style>
  <w:style w:type="paragraph" w:styleId="Index6">
    <w:name w:val="index 6"/>
    <w:basedOn w:val="Normal"/>
    <w:next w:val="Normal"/>
    <w:autoRedefine/>
    <w:uiPriority w:val="99"/>
    <w:semiHidden/>
    <w:unhideWhenUsed/>
    <w:qFormat/>
    <w:rsid w:val="00e937e3"/>
    <w:pPr>
      <w:spacing w:lineRule="auto" w:line="240"/>
      <w:ind w:left="1200" w:hanging="200"/>
      <w:jc w:val="both"/>
    </w:pPr>
    <w:rPr>
      <w:rFonts w:ascii="Arial" w:hAnsi="Arial" w:eastAsia="Times New Roman" w:cs="Arial"/>
      <w:spacing w:val="8"/>
      <w:sz w:val="20"/>
      <w:szCs w:val="20"/>
      <w:lang w:val="en-GB" w:eastAsia="zh-CN"/>
    </w:rPr>
  </w:style>
  <w:style w:type="paragraph" w:styleId="Index7">
    <w:name w:val="index 7"/>
    <w:basedOn w:val="Normal"/>
    <w:next w:val="Normal"/>
    <w:autoRedefine/>
    <w:uiPriority w:val="99"/>
    <w:semiHidden/>
    <w:unhideWhenUsed/>
    <w:qFormat/>
    <w:rsid w:val="00e937e3"/>
    <w:pPr>
      <w:spacing w:lineRule="auto" w:line="240"/>
      <w:ind w:left="1400" w:hanging="200"/>
      <w:jc w:val="both"/>
    </w:pPr>
    <w:rPr>
      <w:rFonts w:ascii="Arial" w:hAnsi="Arial" w:eastAsia="Times New Roman" w:cs="Arial"/>
      <w:spacing w:val="8"/>
      <w:sz w:val="20"/>
      <w:szCs w:val="20"/>
      <w:lang w:val="en-GB" w:eastAsia="zh-CN"/>
    </w:rPr>
  </w:style>
  <w:style w:type="paragraph" w:styleId="Index8">
    <w:name w:val="index 8"/>
    <w:basedOn w:val="Normal"/>
    <w:next w:val="Normal"/>
    <w:autoRedefine/>
    <w:uiPriority w:val="99"/>
    <w:semiHidden/>
    <w:unhideWhenUsed/>
    <w:qFormat/>
    <w:rsid w:val="00e937e3"/>
    <w:pPr>
      <w:spacing w:lineRule="auto" w:line="240"/>
      <w:ind w:left="1600" w:hanging="200"/>
      <w:jc w:val="both"/>
    </w:pPr>
    <w:rPr>
      <w:rFonts w:ascii="Arial" w:hAnsi="Arial" w:eastAsia="Times New Roman" w:cs="Arial"/>
      <w:spacing w:val="8"/>
      <w:sz w:val="20"/>
      <w:szCs w:val="20"/>
      <w:lang w:val="en-GB" w:eastAsia="zh-CN"/>
    </w:rPr>
  </w:style>
  <w:style w:type="paragraph" w:styleId="Index9">
    <w:name w:val="index 9"/>
    <w:basedOn w:val="Normal"/>
    <w:next w:val="Normal"/>
    <w:autoRedefine/>
    <w:uiPriority w:val="99"/>
    <w:semiHidden/>
    <w:unhideWhenUsed/>
    <w:qFormat/>
    <w:rsid w:val="00e937e3"/>
    <w:pPr>
      <w:spacing w:lineRule="auto" w:line="240"/>
      <w:ind w:left="1800" w:hanging="200"/>
      <w:jc w:val="both"/>
    </w:pPr>
    <w:rPr>
      <w:rFonts w:ascii="Arial" w:hAnsi="Arial" w:eastAsia="Times New Roman" w:cs="Arial"/>
      <w:spacing w:val="8"/>
      <w:sz w:val="20"/>
      <w:szCs w:val="20"/>
      <w:lang w:val="en-GB" w:eastAsia="zh-CN"/>
    </w:rPr>
  </w:style>
  <w:style w:type="paragraph" w:styleId="Indexheading">
    <w:name w:val="index heading"/>
    <w:basedOn w:val="Normal"/>
    <w:next w:val="Index1"/>
    <w:uiPriority w:val="99"/>
    <w:semiHidden/>
    <w:unhideWhenUsed/>
    <w:qFormat/>
    <w:rsid w:val="00e937e3"/>
    <w:pPr>
      <w:spacing w:lineRule="auto" w:line="240"/>
      <w:ind w:left="0" w:hanging="0"/>
      <w:jc w:val="both"/>
    </w:pPr>
    <w:rPr>
      <w:rFonts w:ascii="Cambria" w:hAnsi="Cambria" w:eastAsia="MS Gothic"/>
      <w:b/>
      <w:bCs/>
      <w:spacing w:val="8"/>
      <w:sz w:val="20"/>
      <w:szCs w:val="20"/>
      <w:lang w:val="en-GB" w:eastAsia="zh-CN"/>
    </w:rPr>
  </w:style>
  <w:style w:type="paragraph" w:styleId="NoSpacing">
    <w:name w:val="No Spacing"/>
    <w:uiPriority w:val="1"/>
    <w:qFormat/>
    <w:rsid w:val="00e937e3"/>
    <w:pPr>
      <w:widowControl/>
      <w:bidi w:val="0"/>
      <w:jc w:val="both"/>
    </w:pPr>
    <w:rPr>
      <w:rFonts w:ascii="Arial" w:hAnsi="Arial" w:eastAsia="Times New Roman" w:cs="Arial"/>
      <w:color w:val="auto"/>
      <w:spacing w:val="8"/>
      <w:kern w:val="0"/>
      <w:sz w:val="22"/>
      <w:szCs w:val="20"/>
      <w:lang w:val="en-GB" w:eastAsia="zh-CN" w:bidi="ar-SA"/>
    </w:rPr>
  </w:style>
  <w:style w:type="paragraph" w:styleId="NormalIndent">
    <w:name w:val="Normal Indent"/>
    <w:basedOn w:val="Normal"/>
    <w:uiPriority w:val="99"/>
    <w:semiHidden/>
    <w:unhideWhenUsed/>
    <w:qFormat/>
    <w:rsid w:val="00e937e3"/>
    <w:pPr>
      <w:spacing w:lineRule="auto" w:line="240"/>
      <w:ind w:left="567" w:hanging="0"/>
      <w:jc w:val="both"/>
    </w:pPr>
    <w:rPr>
      <w:rFonts w:ascii="Arial" w:hAnsi="Arial" w:eastAsia="Times New Roman" w:cs="Arial"/>
      <w:spacing w:val="8"/>
      <w:sz w:val="20"/>
      <w:szCs w:val="20"/>
      <w:lang w:val="en-GB" w:eastAsia="zh-CN"/>
    </w:rPr>
  </w:style>
  <w:style w:type="paragraph" w:styleId="Tableofauthorities">
    <w:name w:val="table of authorities"/>
    <w:basedOn w:val="Normal"/>
    <w:next w:val="Normal"/>
    <w:uiPriority w:val="99"/>
    <w:semiHidden/>
    <w:unhideWhenUsed/>
    <w:qFormat/>
    <w:rsid w:val="00e937e3"/>
    <w:pPr>
      <w:spacing w:lineRule="auto" w:line="240"/>
      <w:ind w:left="200" w:hanging="200"/>
      <w:jc w:val="both"/>
    </w:pPr>
    <w:rPr>
      <w:rFonts w:ascii="Arial" w:hAnsi="Arial" w:eastAsia="Times New Roman" w:cs="Arial"/>
      <w:spacing w:val="8"/>
      <w:sz w:val="20"/>
      <w:szCs w:val="20"/>
      <w:lang w:val="en-GB" w:eastAsia="zh-CN"/>
    </w:rPr>
  </w:style>
  <w:style w:type="paragraph" w:styleId="Toaheading">
    <w:name w:val="toa heading"/>
    <w:basedOn w:val="Normal"/>
    <w:next w:val="Normal"/>
    <w:uiPriority w:val="99"/>
    <w:semiHidden/>
    <w:unhideWhenUsed/>
    <w:qFormat/>
    <w:rsid w:val="00e937e3"/>
    <w:pPr>
      <w:spacing w:lineRule="auto" w:line="240" w:before="120" w:after="0"/>
      <w:ind w:left="0" w:hanging="0"/>
      <w:jc w:val="both"/>
    </w:pPr>
    <w:rPr>
      <w:rFonts w:ascii="Cambria" w:hAnsi="Cambria" w:eastAsia="MS Gothic"/>
      <w:b/>
      <w:bCs/>
      <w:spacing w:val="8"/>
      <w:sz w:val="24"/>
      <w:szCs w:val="24"/>
      <w:lang w:val="en-GB" w:eastAsia="zh-CN"/>
    </w:rPr>
  </w:style>
  <w:style w:type="paragraph" w:styleId="TOCHeading">
    <w:name w:val="TOC Heading"/>
    <w:basedOn w:val="1"/>
    <w:next w:val="Normal"/>
    <w:uiPriority w:val="39"/>
    <w:qFormat/>
    <w:rsid w:val="00e937e3"/>
    <w:pPr>
      <w:spacing w:before="240" w:after="60"/>
      <w:jc w:val="both"/>
    </w:pPr>
    <w:rPr>
      <w:rFonts w:ascii="Cambria" w:hAnsi="Cambria" w:eastAsia="MS Gothic"/>
      <w:b/>
      <w:bCs/>
      <w:spacing w:val="8"/>
      <w:kern w:val="2"/>
      <w:sz w:val="32"/>
      <w:szCs w:val="32"/>
      <w:lang w:val="en-GB" w:eastAsia="zh-CN"/>
    </w:rPr>
  </w:style>
  <w:style w:type="paragraph" w:styleId="Annotationsubject">
    <w:name w:val="annotation subject"/>
    <w:basedOn w:val="Annotationtext"/>
    <w:next w:val="Annotationtext"/>
    <w:link w:val="afff7"/>
    <w:semiHidden/>
    <w:unhideWhenUsed/>
    <w:qFormat/>
    <w:rsid w:val="00e937e3"/>
    <w:pPr/>
    <w:rPr>
      <w:b/>
      <w:bCs/>
    </w:rPr>
  </w:style>
  <w:style w:type="paragraph" w:styleId="Quote">
    <w:name w:val="Quote"/>
    <w:basedOn w:val="Normal"/>
    <w:next w:val="Normal"/>
    <w:link w:val="2f0"/>
    <w:uiPriority w:val="29"/>
    <w:qFormat/>
    <w:rsid w:val="00e937e3"/>
    <w:pPr>
      <w:spacing w:lineRule="auto" w:line="240"/>
      <w:ind w:left="0" w:hanging="0"/>
      <w:jc w:val="both"/>
    </w:pPr>
    <w:rPr>
      <w:rFonts w:ascii="Arial" w:hAnsi="Arial" w:eastAsia="Times New Roman"/>
      <w:i/>
      <w:iCs/>
      <w:color w:val="000000"/>
      <w:spacing w:val="8"/>
      <w:sz w:val="20"/>
      <w:szCs w:val="20"/>
      <w:lang w:val="en-GB" w:eastAsia="zh-CN"/>
    </w:rPr>
  </w:style>
  <w:style w:type="paragraph" w:styleId="FR3" w:customStyle="1">
    <w:name w:val="FR3"/>
    <w:qFormat/>
    <w:rsid w:val="00e937e3"/>
    <w:pPr>
      <w:widowControl w:val="false"/>
      <w:bidi w:val="0"/>
      <w:spacing w:before="2240" w:after="0"/>
      <w:ind w:left="2800" w:hanging="0"/>
      <w:jc w:val="left"/>
    </w:pPr>
    <w:rPr>
      <w:rFonts w:ascii="Arial" w:hAnsi="Arial" w:eastAsia="Times New Roman" w:cs="Times New Roman"/>
      <w:b/>
      <w:color w:val="auto"/>
      <w:kern w:val="0"/>
      <w:sz w:val="32"/>
      <w:szCs w:val="20"/>
      <w:lang w:val="en-US" w:eastAsia="ru-RU" w:bidi="ar-SA"/>
    </w:rPr>
  </w:style>
  <w:style w:type="paragraph" w:styleId="0003" w:customStyle="1">
    <w:name w:val="000Дисер3"/>
    <w:basedOn w:val="Normal"/>
    <w:qFormat/>
    <w:rsid w:val="00e937e3"/>
    <w:pPr>
      <w:ind w:left="0" w:firstLine="709"/>
      <w:jc w:val="both"/>
    </w:pPr>
    <w:rPr>
      <w:rFonts w:ascii="Times New Roman" w:hAnsi="Times New Roman" w:eastAsia="Times New Roman"/>
      <w:sz w:val="28"/>
      <w:szCs w:val="28"/>
      <w:lang w:eastAsia="ru-RU"/>
    </w:rPr>
  </w:style>
  <w:style w:type="paragraph" w:styleId="Style35" w:customStyle="1">
    <w:name w:val="Абзац"/>
    <w:basedOn w:val="Normal"/>
    <w:qFormat/>
    <w:rsid w:val="00e937e3"/>
    <w:pPr>
      <w:spacing w:lineRule="auto" w:line="240"/>
      <w:ind w:left="0" w:firstLine="567"/>
      <w:jc w:val="both"/>
    </w:pPr>
    <w:rPr>
      <w:rFonts w:ascii="Times New Roman" w:hAnsi="Times New Roman" w:eastAsia="Times New Roman"/>
      <w:sz w:val="24"/>
      <w:szCs w:val="20"/>
      <w:lang w:eastAsia="ru-RU"/>
    </w:rPr>
  </w:style>
  <w:style w:type="paragraph" w:styleId="213" w:customStyle="1">
    <w:name w:val="Обычный2"/>
    <w:qFormat/>
    <w:rsid w:val="00e937e3"/>
    <w:pPr>
      <w:widowControl/>
      <w:bidi w:val="0"/>
      <w:jc w:val="left"/>
    </w:pPr>
    <w:rPr>
      <w:rFonts w:ascii="Times New Roman" w:hAnsi="Times New Roman" w:eastAsia="Times New Roman" w:cs="Times New Roman"/>
      <w:color w:val="auto"/>
      <w:kern w:val="0"/>
      <w:sz w:val="22"/>
      <w:szCs w:val="20"/>
      <w:lang w:val="ru-RU" w:eastAsia="ru-RU" w:bidi="ar-SA"/>
    </w:rPr>
  </w:style>
  <w:style w:type="paragraph" w:styleId="38" w:customStyle="1">
    <w:name w:val="Обычный3"/>
    <w:qFormat/>
    <w:rsid w:val="00e937e3"/>
    <w:pPr>
      <w:widowControl/>
      <w:bidi w:val="0"/>
      <w:jc w:val="left"/>
    </w:pPr>
    <w:rPr>
      <w:rFonts w:ascii="Times New Roman" w:hAnsi="Times New Roman" w:eastAsia="Times New Roman" w:cs="Times New Roman"/>
      <w:color w:val="auto"/>
      <w:kern w:val="0"/>
      <w:sz w:val="22"/>
      <w:szCs w:val="20"/>
      <w:lang w:val="ru-RU" w:eastAsia="ru-RU" w:bidi="ar-SA"/>
    </w:rPr>
  </w:style>
  <w:style w:type="paragraph" w:styleId="45" w:customStyle="1">
    <w:name w:val="Обычный4"/>
    <w:qFormat/>
    <w:rsid w:val="00e937e3"/>
    <w:pPr>
      <w:widowControl/>
      <w:bidi w:val="0"/>
      <w:jc w:val="left"/>
    </w:pPr>
    <w:rPr>
      <w:rFonts w:ascii="Times New Roman" w:hAnsi="Times New Roman" w:eastAsia="Times New Roman" w:cs="Times New Roman"/>
      <w:color w:val="auto"/>
      <w:kern w:val="0"/>
      <w:sz w:val="22"/>
      <w:szCs w:val="20"/>
      <w:lang w:val="ru-RU" w:eastAsia="ru-RU" w:bidi="ar-SA"/>
    </w:rPr>
  </w:style>
  <w:style w:type="paragraph" w:styleId="54" w:customStyle="1">
    <w:name w:val="Обычный5"/>
    <w:qFormat/>
    <w:rsid w:val="00e937e3"/>
    <w:pPr>
      <w:widowControl/>
      <w:bidi w:val="0"/>
      <w:jc w:val="left"/>
    </w:pPr>
    <w:rPr>
      <w:rFonts w:ascii="Times New Roman" w:hAnsi="Times New Roman" w:eastAsia="Times New Roman" w:cs="Times New Roman"/>
      <w:color w:val="auto"/>
      <w:kern w:val="0"/>
      <w:sz w:val="22"/>
      <w:szCs w:val="20"/>
      <w:lang w:val="ru-RU" w:eastAsia="ru-RU" w:bidi="ar-SA"/>
    </w:rPr>
  </w:style>
  <w:style w:type="paragraph" w:styleId="111" w:customStyle="1">
    <w:name w:val="Заголовок 11"/>
    <w:basedOn w:val="14"/>
    <w:next w:val="14"/>
    <w:qFormat/>
    <w:rsid w:val="00e937e3"/>
    <w:pPr>
      <w:keepNext w:val="true"/>
      <w:widowControl/>
      <w:jc w:val="center"/>
    </w:pPr>
    <w:rPr>
      <w:sz w:val="28"/>
      <w:szCs w:val="28"/>
    </w:rPr>
  </w:style>
  <w:style w:type="paragraph" w:styleId="Style36" w:customStyle="1">
    <w:name w:val="Style3"/>
    <w:basedOn w:val="Normal"/>
    <w:qFormat/>
    <w:rsid w:val="00e937e3"/>
    <w:pPr>
      <w:widowControl w:val="false"/>
      <w:spacing w:lineRule="exact" w:line="338"/>
      <w:ind w:left="0" w:firstLine="715"/>
      <w:jc w:val="both"/>
    </w:pPr>
    <w:rPr>
      <w:rFonts w:ascii="Times New Roman" w:hAnsi="Times New Roman" w:eastAsia="Times New Roman"/>
      <w:sz w:val="24"/>
      <w:szCs w:val="24"/>
      <w:lang w:eastAsia="ru-RU"/>
    </w:rPr>
  </w:style>
  <w:style w:type="paragraph" w:styleId="222" w:customStyle="1">
    <w:name w:val="Основной текст с отступом 22"/>
    <w:basedOn w:val="Normal"/>
    <w:qFormat/>
    <w:rsid w:val="00e937e3"/>
    <w:pPr>
      <w:suppressAutoHyphens w:val="true"/>
      <w:spacing w:lineRule="auto" w:line="240"/>
      <w:ind w:left="0" w:firstLine="567"/>
    </w:pPr>
    <w:rPr>
      <w:rFonts w:ascii="Arial" w:hAnsi="Arial" w:eastAsia="Times New Roman"/>
      <w:sz w:val="24"/>
      <w:szCs w:val="20"/>
      <w:lang w:eastAsia="ar-SA"/>
    </w:rPr>
  </w:style>
  <w:style w:type="paragraph" w:styleId="110" w:customStyle="1">
    <w:name w:val="Верхний колонтитул1"/>
    <w:basedOn w:val="14"/>
    <w:qFormat/>
    <w:rsid w:val="00e937e3"/>
    <w:pPr>
      <w:tabs>
        <w:tab w:val="clear" w:pos="708"/>
        <w:tab w:val="center" w:pos="4536" w:leader="none"/>
        <w:tab w:val="right" w:pos="9072" w:leader="none"/>
      </w:tabs>
    </w:pPr>
    <w:rPr/>
  </w:style>
  <w:style w:type="paragraph" w:styleId="Xl66" w:customStyle="1">
    <w:name w:val="xl66"/>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67" w:customStyle="1">
    <w:name w:val="xl67"/>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68" w:customStyle="1">
    <w:name w:val="xl68"/>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textAlignment w:val="center"/>
    </w:pPr>
    <w:rPr>
      <w:rFonts w:ascii="Times New Roman" w:hAnsi="Times New Roman" w:eastAsia="Times New Roman"/>
      <w:sz w:val="24"/>
      <w:szCs w:val="24"/>
      <w:lang w:eastAsia="ru-RU"/>
    </w:rPr>
  </w:style>
  <w:style w:type="paragraph" w:styleId="Xl69" w:customStyle="1">
    <w:name w:val="xl69"/>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0" w:customStyle="1">
    <w:name w:val="xl70"/>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1" w:customStyle="1">
    <w:name w:val="xl71"/>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72" w:customStyle="1">
    <w:name w:val="xl72"/>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3" w:customStyle="1">
    <w:name w:val="xl73"/>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4" w:customStyle="1">
    <w:name w:val="xl74"/>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textAlignment w:val="center"/>
    </w:pPr>
    <w:rPr>
      <w:rFonts w:ascii="Times New Roman" w:hAnsi="Times New Roman" w:eastAsia="Times New Roman"/>
      <w:b/>
      <w:bCs/>
      <w:sz w:val="24"/>
      <w:szCs w:val="24"/>
      <w:lang w:eastAsia="ru-RU"/>
    </w:rPr>
  </w:style>
  <w:style w:type="paragraph" w:styleId="Xl75" w:customStyle="1">
    <w:name w:val="xl75"/>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76" w:customStyle="1">
    <w:name w:val="xl76"/>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textAlignment w:val="center"/>
    </w:pPr>
    <w:rPr>
      <w:rFonts w:ascii="Times New Roman" w:hAnsi="Times New Roman" w:eastAsia="Times New Roman"/>
      <w:sz w:val="24"/>
      <w:szCs w:val="24"/>
      <w:lang w:eastAsia="ru-RU"/>
    </w:rPr>
  </w:style>
  <w:style w:type="paragraph" w:styleId="Xl77" w:customStyle="1">
    <w:name w:val="xl77"/>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8" w:customStyle="1">
    <w:name w:val="xl78"/>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9" w:customStyle="1">
    <w:name w:val="xl79"/>
    <w:basedOn w:val="Normal"/>
    <w:qFormat/>
    <w:rsid w:val="00e937e3"/>
    <w:pPr>
      <w:shd w:val="clear" w:color="000000" w:fill="FFC000"/>
      <w:spacing w:lineRule="auto" w:line="240" w:beforeAutospacing="1" w:afterAutospacing="1"/>
      <w:ind w:left="0" w:hanging="0"/>
    </w:pPr>
    <w:rPr>
      <w:rFonts w:ascii="Times New Roman" w:hAnsi="Times New Roman" w:eastAsia="Times New Roman"/>
      <w:sz w:val="24"/>
      <w:szCs w:val="24"/>
      <w:lang w:eastAsia="ru-RU"/>
    </w:rPr>
  </w:style>
  <w:style w:type="paragraph" w:styleId="Xl80" w:customStyle="1">
    <w:name w:val="xl80"/>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81" w:customStyle="1">
    <w:name w:val="xl81"/>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82" w:customStyle="1">
    <w:name w:val="xl82"/>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textAlignment w:val="center"/>
    </w:pPr>
    <w:rPr>
      <w:rFonts w:ascii="Times New Roman" w:hAnsi="Times New Roman" w:eastAsia="Times New Roman"/>
      <w:b/>
      <w:bCs/>
      <w:sz w:val="24"/>
      <w:szCs w:val="24"/>
      <w:lang w:eastAsia="ru-RU"/>
    </w:rPr>
  </w:style>
  <w:style w:type="paragraph" w:styleId="Xl83" w:customStyle="1">
    <w:name w:val="xl83"/>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84" w:customStyle="1">
    <w:name w:val="xl84"/>
    <w:basedOn w:val="Normal"/>
    <w:qFormat/>
    <w:rsid w:val="00e937e3"/>
    <w:pPr>
      <w:pBdr>
        <w:top w:val="single" w:sz="4" w:space="0" w:color="000000"/>
        <w:left w:val="single" w:sz="4" w:space="0" w:color="000000"/>
        <w:bottom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85" w:customStyle="1">
    <w:name w:val="xl85"/>
    <w:basedOn w:val="Normal"/>
    <w:qFormat/>
    <w:rsid w:val="00e937e3"/>
    <w:pPr>
      <w:pBdr>
        <w:top w:val="single" w:sz="4" w:space="0" w:color="000000"/>
        <w:bottom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86" w:customStyle="1">
    <w:name w:val="xl86"/>
    <w:basedOn w:val="Normal"/>
    <w:qFormat/>
    <w:rsid w:val="00e937e3"/>
    <w:pPr>
      <w:pBdr>
        <w:top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87" w:customStyle="1">
    <w:name w:val="xl87"/>
    <w:basedOn w:val="Normal"/>
    <w:qFormat/>
    <w:rsid w:val="00e937e3"/>
    <w:pPr>
      <w:pBdr>
        <w:top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112" w:customStyle="1">
    <w:name w:val="Колонтитул1"/>
    <w:basedOn w:val="Normal"/>
    <w:link w:val="afff9"/>
    <w:uiPriority w:val="99"/>
    <w:qFormat/>
    <w:rsid w:val="00e937e3"/>
    <w:pPr>
      <w:widowControl w:val="false"/>
      <w:shd w:val="clear" w:color="auto" w:fill="FFFFFF"/>
      <w:spacing w:lineRule="atLeast" w:line="240"/>
      <w:ind w:left="0" w:hanging="0"/>
    </w:pPr>
    <w:rPr>
      <w:sz w:val="20"/>
      <w:szCs w:val="20"/>
      <w:lang w:eastAsia="ru-RU"/>
    </w:rPr>
  </w:style>
  <w:style w:type="paragraph" w:styleId="214" w:customStyle="1">
    <w:name w:val="Основной текст (2)1"/>
    <w:basedOn w:val="Normal"/>
    <w:uiPriority w:val="99"/>
    <w:qFormat/>
    <w:rsid w:val="00e937e3"/>
    <w:pPr>
      <w:widowControl w:val="false"/>
      <w:shd w:val="clear" w:color="auto" w:fill="FFFFFF"/>
      <w:spacing w:lineRule="exact" w:line="408"/>
      <w:ind w:left="0" w:firstLine="720"/>
      <w:jc w:val="both"/>
    </w:pPr>
    <w:rPr>
      <w:rFonts w:ascii="Times New Roman" w:hAnsi="Times New Roman"/>
      <w:b/>
      <w:bCs/>
      <w:sz w:val="23"/>
      <w:szCs w:val="23"/>
    </w:rPr>
  </w:style>
  <w:style w:type="paragraph" w:styleId="46" w:customStyle="1">
    <w:name w:val="Заголовок №4"/>
    <w:basedOn w:val="Normal"/>
    <w:link w:val="48"/>
    <w:uiPriority w:val="99"/>
    <w:qFormat/>
    <w:rsid w:val="00e937e3"/>
    <w:pPr>
      <w:widowControl w:val="false"/>
      <w:shd w:val="clear" w:color="auto" w:fill="FFFFFF"/>
      <w:spacing w:lineRule="exact" w:line="403"/>
      <w:ind w:left="0" w:firstLine="720"/>
      <w:jc w:val="both"/>
      <w:outlineLvl w:val="3"/>
    </w:pPr>
    <w:rPr>
      <w:b/>
      <w:bCs/>
      <w:sz w:val="23"/>
      <w:szCs w:val="23"/>
      <w:lang w:eastAsia="ru-RU"/>
    </w:rPr>
  </w:style>
  <w:style w:type="paragraph" w:styleId="215" w:customStyle="1">
    <w:name w:val="Заголовок №2"/>
    <w:basedOn w:val="Normal"/>
    <w:link w:val="2f3"/>
    <w:uiPriority w:val="99"/>
    <w:qFormat/>
    <w:rsid w:val="00e937e3"/>
    <w:pPr>
      <w:widowControl w:val="false"/>
      <w:shd w:val="clear" w:color="auto" w:fill="FFFFFF"/>
      <w:spacing w:lineRule="atLeast" w:line="240"/>
      <w:ind w:left="0" w:hanging="0"/>
      <w:outlineLvl w:val="1"/>
    </w:pPr>
    <w:rPr>
      <w:rFonts w:cs="Calibri"/>
      <w:i/>
      <w:iCs/>
      <w:spacing w:val="-50"/>
      <w:sz w:val="52"/>
      <w:szCs w:val="52"/>
      <w:lang w:val="en-US" w:eastAsia="ru-RU"/>
    </w:rPr>
  </w:style>
  <w:style w:type="paragraph" w:styleId="Style37">
    <w:name w:val="Содержимое врезки"/>
    <w:basedOn w:val="Normal"/>
    <w:qFormat/>
    <w:pPr/>
    <w:rPr/>
  </w:style>
  <w:style w:type="numbering" w:styleId="NoList" w:default="1">
    <w:name w:val="No List"/>
    <w:uiPriority w:val="99"/>
    <w:semiHidden/>
    <w:unhideWhenUsed/>
    <w:qFormat/>
  </w:style>
  <w:style w:type="numbering" w:styleId="Annexes" w:customStyle="1">
    <w:name w:val="Annexes"/>
    <w:qFormat/>
    <w:rsid w:val="00e937e3"/>
  </w:style>
  <w:style w:type="numbering" w:styleId="Headings" w:customStyle="1">
    <w:name w:val="Headings"/>
    <w:qFormat/>
    <w:rsid w:val="00e937e3"/>
  </w:style>
  <w:style w:type="table" w:default="1" w:styleId="a2">
    <w:name w:val="Normal Table"/>
    <w:uiPriority w:val="99"/>
    <w:semiHidden/>
    <w:unhideWhenUsed/>
    <w:tblPr>
      <w:tblInd w:w="0" w:type="dxa"/>
      <w:tblCellMar>
        <w:top w:w="0" w:type="dxa"/>
        <w:left w:w="108" w:type="dxa"/>
        <w:bottom w:w="0" w:type="dxa"/>
        <w:right w:w="108" w:type="dxa"/>
      </w:tblCellMar>
    </w:tblPr>
  </w:style>
  <w:style w:type="table" w:styleId="ae">
    <w:name w:val="Table Grid"/>
    <w:basedOn w:val="a2"/>
    <w:uiPriority w:val="59"/>
    <w:rsid w:val="0063725e"/>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header" Target="header2.xml"/><Relationship Id="rId5" Type="http://schemas.openxmlformats.org/officeDocument/2006/relationships/footer" Target="footer2.xml"/><Relationship Id="rId6" Type="http://schemas.openxmlformats.org/officeDocument/2006/relationships/header" Target="header3.xml"/><Relationship Id="rId7" Type="http://schemas.openxmlformats.org/officeDocument/2006/relationships/footer" Target="footer3.xml"/><Relationship Id="rId8" Type="http://schemas.openxmlformats.org/officeDocument/2006/relationships/header" Target="header4.xml"/><Relationship Id="rId9" Type="http://schemas.openxmlformats.org/officeDocument/2006/relationships/footer" Target="footer4.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hyperlink" Target="https://elektroshkola.ru/terminy-i-opredeleniya/s/sverxtok-eto-opredelenie/" TargetMode="External"/><Relationship Id="rId15" Type="http://schemas.openxmlformats.org/officeDocument/2006/relationships/hyperlink" Target="https://elektroshkola.ru/apparaty-zashhity/avtomaticheskie-vyklyuchateli/" TargetMode="External"/><Relationship Id="rId16" Type="http://schemas.openxmlformats.org/officeDocument/2006/relationships/image" Target="media/image5.jpeg"/><Relationship Id="rId17" Type="http://schemas.openxmlformats.org/officeDocument/2006/relationships/hyperlink" Target="https://elektroshkola.ru/apparaty-zashhity/avtomaticheskie-vyklyuchateli/" TargetMode="External"/><Relationship Id="rId18" Type="http://schemas.openxmlformats.org/officeDocument/2006/relationships/image" Target="media/image6.jpeg"/><Relationship Id="rId19" Type="http://schemas.openxmlformats.org/officeDocument/2006/relationships/image" Target="media/image7.png"/><Relationship Id="rId20" Type="http://schemas.openxmlformats.org/officeDocument/2006/relationships/image" Target="media/image8.jpe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hyperlink" Target="https://elektroshkola.ru/apparaty-zashhity/avtomaticheskie-vyklyuchateli/" TargetMode="External"/><Relationship Id="rId26" Type="http://schemas.openxmlformats.org/officeDocument/2006/relationships/image" Target="media/image13.wmf"/><Relationship Id="rId27" Type="http://schemas.openxmlformats.org/officeDocument/2006/relationships/image" Target="media/image14.jpeg"/><Relationship Id="rId28" Type="http://schemas.openxmlformats.org/officeDocument/2006/relationships/image" Target="media/image15.png"/><Relationship Id="rId29" Type="http://schemas.openxmlformats.org/officeDocument/2006/relationships/image" Target="media/image16.png"/><Relationship Id="rId30" Type="http://schemas.openxmlformats.org/officeDocument/2006/relationships/image" Target="media/image17.jpeg"/><Relationship Id="rId31" Type="http://schemas.openxmlformats.org/officeDocument/2006/relationships/hyperlink" Target="https://elektroshkola.ru/obshhie-voprosy/obryv-nulya-v-trexfaznoj-seti-prichiny-i-posledstviya/" TargetMode="External"/><Relationship Id="rId32" Type="http://schemas.openxmlformats.org/officeDocument/2006/relationships/image" Target="media/image18.jpeg"/><Relationship Id="rId33" Type="http://schemas.openxmlformats.org/officeDocument/2006/relationships/image" Target="media/image19.png"/><Relationship Id="rId34" Type="http://schemas.openxmlformats.org/officeDocument/2006/relationships/image" Target="media/image20.jpeg"/><Relationship Id="rId35" Type="http://schemas.openxmlformats.org/officeDocument/2006/relationships/image" Target="media/image21.jpeg"/><Relationship Id="rId36" Type="http://schemas.openxmlformats.org/officeDocument/2006/relationships/image" Target="media/image22.png"/><Relationship Id="rId37" Type="http://schemas.openxmlformats.org/officeDocument/2006/relationships/image" Target="media/image23.wmf"/><Relationship Id="rId38" Type="http://schemas.openxmlformats.org/officeDocument/2006/relationships/image" Target="media/image24.wmf"/><Relationship Id="rId39" Type="http://schemas.openxmlformats.org/officeDocument/2006/relationships/image" Target="media/image25.jpeg"/><Relationship Id="rId40" Type="http://schemas.openxmlformats.org/officeDocument/2006/relationships/image" Target="media/image26.png"/><Relationship Id="rId41" Type="http://schemas.openxmlformats.org/officeDocument/2006/relationships/image" Target="media/image27.png"/><Relationship Id="rId42" Type="http://schemas.openxmlformats.org/officeDocument/2006/relationships/image" Target="media/image28.jpeg"/><Relationship Id="rId43" Type="http://schemas.openxmlformats.org/officeDocument/2006/relationships/image" Target="media/image29.png"/><Relationship Id="rId44" Type="http://schemas.openxmlformats.org/officeDocument/2006/relationships/image" Target="media/image30.jpeg"/><Relationship Id="rId45" Type="http://schemas.openxmlformats.org/officeDocument/2006/relationships/image" Target="media/image31.jpeg"/><Relationship Id="rId46" Type="http://schemas.openxmlformats.org/officeDocument/2006/relationships/hyperlink" Target="https://docs.cntd.ru/document/542650250" TargetMode="External"/><Relationship Id="rId47" Type="http://schemas.openxmlformats.org/officeDocument/2006/relationships/hyperlink" Target="https://www.thermoelectrika.com/" TargetMode="External"/><Relationship Id="rId48" Type="http://schemas.openxmlformats.org/officeDocument/2006/relationships/header" Target="header5.xml"/><Relationship Id="rId49" Type="http://schemas.openxmlformats.org/officeDocument/2006/relationships/footer" Target="footer5.xml"/><Relationship Id="rId50" Type="http://schemas.openxmlformats.org/officeDocument/2006/relationships/fontTable" Target="fontTable.xml"/><Relationship Id="rId51" Type="http://schemas.openxmlformats.org/officeDocument/2006/relationships/settings" Target="settings.xml"/><Relationship Id="rId52" Type="http://schemas.openxmlformats.org/officeDocument/2006/relationships/theme" Target="theme/theme1.xml"/><Relationship Id="rId53"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47B51-A6F3-4EDB-8C1F-EE0D731E4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Application>LibreOffice/6.2.7.1$Linux_X86_64 LibreOffice_project/20$Build-1</Application>
  <Pages>61</Pages>
  <Words>9650</Words>
  <Characters>72570</Characters>
  <CharactersWithSpaces>81679</CharactersWithSpaces>
  <Paragraphs>633</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2022-03-29T11:26:00Z</dcterms:created>
  <dc:creator>Антон</dc:creator>
  <dc:description/>
  <dc:language>ru-RU</dc:language>
  <cp:lastModifiedBy/>
  <cp:lastPrinted>2022-04-05T13:50:00Z</cp:lastPrinted>
  <dcterms:modified xsi:type="dcterms:W3CDTF">2022-05-19T15:35:31Z</dcterms:modified>
  <cp:revision>87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